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21B1C0" w14:textId="16D91452" w:rsidR="00E6266D" w:rsidRDefault="00C65E88" w:rsidP="00C65E88">
      <w:pPr>
        <w:pStyle w:val="Heading1"/>
      </w:pPr>
      <w:r>
        <w:t xml:space="preserve">Appendix </w:t>
      </w:r>
      <w:r w:rsidR="000C59EC">
        <w:t>12</w:t>
      </w:r>
      <w:r>
        <w:t>: A</w:t>
      </w:r>
      <w:r w:rsidR="000C59EC">
        <w:t>dditional results for dietary prevalence of ARGs and ARG families</w:t>
      </w:r>
    </w:p>
    <w:p w14:paraId="03C6CC5A" w14:textId="3083E0CB" w:rsidR="00C65E88" w:rsidRDefault="000C59EC" w:rsidP="004723DD">
      <w:pPr>
        <w:pStyle w:val="Heading2"/>
      </w:pPr>
      <w:r>
        <w:t>Introduction</w:t>
      </w:r>
    </w:p>
    <w:p w14:paraId="4E53928E" w14:textId="3191C50A" w:rsidR="000C59EC" w:rsidRDefault="000C59EC" w:rsidP="000C59EC">
      <w:r>
        <w:t>The following results were generated in the same way as described in the main report (Section 3.6: Estimation of UK population burden) but relate to alternative groups of ARGs or ARG families.</w:t>
      </w:r>
    </w:p>
    <w:p w14:paraId="67500057" w14:textId="323C407D" w:rsidR="000C59EC" w:rsidRDefault="000C59EC" w:rsidP="000C59EC">
      <w:pPr>
        <w:pStyle w:val="Heading3"/>
      </w:pPr>
      <w:r>
        <w:t>Incidence of ARG families in UK diet</w:t>
      </w:r>
      <w:r w:rsidR="00645772">
        <w:t xml:space="preserve"> – by food type</w:t>
      </w:r>
    </w:p>
    <w:p w14:paraId="66E794D7" w14:textId="703F7B95" w:rsidR="000C59EC" w:rsidRDefault="000C59EC" w:rsidP="00221A3D">
      <w:r>
        <w:t>The</w:t>
      </w:r>
      <w:r w:rsidRPr="000C59EC">
        <w:t xml:space="preserve"> process </w:t>
      </w:r>
      <w:r>
        <w:t xml:space="preserve">for calculating the UK dietary incidence of individual ARGs </w:t>
      </w:r>
      <w:r w:rsidR="00645772">
        <w:t xml:space="preserve">found </w:t>
      </w:r>
      <w:r w:rsidR="00645772" w:rsidRPr="00645772">
        <w:rPr>
          <w:b/>
          <w:bCs/>
        </w:rPr>
        <w:t>per food type</w:t>
      </w:r>
      <w:r w:rsidR="00645772">
        <w:t xml:space="preserve"> </w:t>
      </w:r>
      <w:r>
        <w:t xml:space="preserve">(see Section 3.6.2) </w:t>
      </w:r>
      <w:r w:rsidRPr="000C59EC">
        <w:t xml:space="preserve">was </w:t>
      </w:r>
      <w:r>
        <w:t>repeated</w:t>
      </w:r>
      <w:r w:rsidRPr="000C59EC">
        <w:t xml:space="preserve"> to summarise the number of ARG families (rather than ARGs) per food type</w:t>
      </w:r>
      <w:r>
        <w:t xml:space="preserve">. </w:t>
      </w:r>
      <w:r w:rsidRPr="000C59EC">
        <w:t>A total of 111 unique ARG families were recorded. An alphabetically sorted list is provided below</w:t>
      </w:r>
    </w:p>
    <w:p w14:paraId="7758E4DD" w14:textId="77777777" w:rsidR="007A3355" w:rsidRDefault="007A3355" w:rsidP="007A3355">
      <w:pPr>
        <w:pStyle w:val="ListParagraph"/>
        <w:numPr>
          <w:ilvl w:val="0"/>
          <w:numId w:val="36"/>
        </w:numPr>
        <w:spacing w:after="120" w:line="240" w:lineRule="auto"/>
        <w:contextualSpacing w:val="0"/>
      </w:pPr>
      <w:r>
        <w:t xml:space="preserve">16S rRNA methyltransferase (G1405) </w:t>
      </w:r>
    </w:p>
    <w:p w14:paraId="2850FBB5" w14:textId="77777777" w:rsidR="007A3355" w:rsidRDefault="007A3355" w:rsidP="007A3355">
      <w:pPr>
        <w:pStyle w:val="ListParagraph"/>
        <w:numPr>
          <w:ilvl w:val="0"/>
          <w:numId w:val="36"/>
        </w:numPr>
        <w:spacing w:after="120" w:line="240" w:lineRule="auto"/>
        <w:contextualSpacing w:val="0"/>
      </w:pPr>
      <w:proofErr w:type="gramStart"/>
      <w:r>
        <w:t>AAC(</w:t>
      </w:r>
      <w:proofErr w:type="gramEnd"/>
      <w:r>
        <w:t xml:space="preserve">2') </w:t>
      </w:r>
    </w:p>
    <w:p w14:paraId="45D50753" w14:textId="77777777" w:rsidR="007A3355" w:rsidRDefault="007A3355" w:rsidP="007A3355">
      <w:pPr>
        <w:pStyle w:val="ListParagraph"/>
        <w:numPr>
          <w:ilvl w:val="0"/>
          <w:numId w:val="36"/>
        </w:numPr>
        <w:spacing w:after="120" w:line="240" w:lineRule="auto"/>
        <w:contextualSpacing w:val="0"/>
      </w:pPr>
      <w:proofErr w:type="gramStart"/>
      <w:r>
        <w:t>AAC(</w:t>
      </w:r>
      <w:proofErr w:type="gramEnd"/>
      <w:r>
        <w:t xml:space="preserve">3) </w:t>
      </w:r>
    </w:p>
    <w:p w14:paraId="1886DA50" w14:textId="77777777" w:rsidR="007A3355" w:rsidRDefault="007A3355" w:rsidP="007A3355">
      <w:pPr>
        <w:pStyle w:val="ListParagraph"/>
        <w:numPr>
          <w:ilvl w:val="0"/>
          <w:numId w:val="36"/>
        </w:numPr>
        <w:spacing w:after="120" w:line="240" w:lineRule="auto"/>
        <w:contextualSpacing w:val="0"/>
      </w:pPr>
      <w:proofErr w:type="gramStart"/>
      <w:r>
        <w:t>AAC(</w:t>
      </w:r>
      <w:proofErr w:type="gramEnd"/>
      <w:r>
        <w:t xml:space="preserve">6') </w:t>
      </w:r>
    </w:p>
    <w:p w14:paraId="0871FCC4" w14:textId="77777777" w:rsidR="007A3355" w:rsidRDefault="007A3355" w:rsidP="007A3355">
      <w:pPr>
        <w:pStyle w:val="ListParagraph"/>
        <w:numPr>
          <w:ilvl w:val="0"/>
          <w:numId w:val="36"/>
        </w:numPr>
        <w:spacing w:after="120" w:line="240" w:lineRule="auto"/>
        <w:contextualSpacing w:val="0"/>
      </w:pPr>
      <w:r>
        <w:t>AAC(6'</w:t>
      </w:r>
      <w:proofErr w:type="gramStart"/>
      <w:r>
        <w:t>);APH</w:t>
      </w:r>
      <w:proofErr w:type="gramEnd"/>
      <w:r>
        <w:t xml:space="preserve">(2'') </w:t>
      </w:r>
    </w:p>
    <w:p w14:paraId="17FAAC8B" w14:textId="77777777" w:rsidR="007A3355" w:rsidRDefault="007A3355" w:rsidP="007A3355">
      <w:pPr>
        <w:pStyle w:val="ListParagraph"/>
        <w:numPr>
          <w:ilvl w:val="0"/>
          <w:numId w:val="36"/>
        </w:numPr>
        <w:spacing w:after="120" w:line="240" w:lineRule="auto"/>
        <w:contextualSpacing w:val="0"/>
      </w:pPr>
      <w:r>
        <w:t xml:space="preserve">ABC-F ATP-binding cassette ribosomal protection protein </w:t>
      </w:r>
    </w:p>
    <w:p w14:paraId="06BA12F6" w14:textId="77777777" w:rsidR="007A3355" w:rsidRDefault="007A3355" w:rsidP="007A3355">
      <w:pPr>
        <w:pStyle w:val="ListParagraph"/>
        <w:numPr>
          <w:ilvl w:val="0"/>
          <w:numId w:val="36"/>
        </w:numPr>
        <w:spacing w:after="120" w:line="240" w:lineRule="auto"/>
        <w:contextualSpacing w:val="0"/>
      </w:pPr>
      <w:r>
        <w:t xml:space="preserve">ACT beta-lactamase </w:t>
      </w:r>
    </w:p>
    <w:p w14:paraId="2B761F44" w14:textId="77777777" w:rsidR="007A3355" w:rsidRDefault="007A3355" w:rsidP="007A3355">
      <w:pPr>
        <w:pStyle w:val="ListParagraph"/>
        <w:numPr>
          <w:ilvl w:val="0"/>
          <w:numId w:val="36"/>
        </w:numPr>
        <w:spacing w:after="120" w:line="240" w:lineRule="auto"/>
        <w:contextualSpacing w:val="0"/>
      </w:pPr>
      <w:r>
        <w:t xml:space="preserve">ADC beta-lactamase without </w:t>
      </w:r>
      <w:proofErr w:type="spellStart"/>
      <w:r>
        <w:t>carbapenemase</w:t>
      </w:r>
      <w:proofErr w:type="spellEnd"/>
      <w:r>
        <w:t xml:space="preserve"> activity </w:t>
      </w:r>
    </w:p>
    <w:p w14:paraId="6D9A3A82" w14:textId="77777777" w:rsidR="007A3355" w:rsidRDefault="007A3355" w:rsidP="007A3355">
      <w:pPr>
        <w:pStyle w:val="ListParagraph"/>
        <w:numPr>
          <w:ilvl w:val="0"/>
          <w:numId w:val="36"/>
        </w:numPr>
        <w:spacing w:after="120" w:line="240" w:lineRule="auto"/>
        <w:contextualSpacing w:val="0"/>
      </w:pPr>
      <w:r>
        <w:t xml:space="preserve">AER beta-lactamase </w:t>
      </w:r>
    </w:p>
    <w:p w14:paraId="50C38004" w14:textId="77777777" w:rsidR="007A3355" w:rsidRDefault="007A3355" w:rsidP="007A3355">
      <w:pPr>
        <w:pStyle w:val="ListParagraph"/>
        <w:numPr>
          <w:ilvl w:val="0"/>
          <w:numId w:val="36"/>
        </w:numPr>
        <w:spacing w:after="120" w:line="240" w:lineRule="auto"/>
        <w:contextualSpacing w:val="0"/>
      </w:pPr>
      <w:r>
        <w:t xml:space="preserve">AIM beta-lactamase </w:t>
      </w:r>
    </w:p>
    <w:p w14:paraId="7712FDC7" w14:textId="77777777" w:rsidR="007A3355" w:rsidRDefault="007A3355" w:rsidP="007A3355">
      <w:pPr>
        <w:pStyle w:val="ListParagraph"/>
        <w:numPr>
          <w:ilvl w:val="0"/>
          <w:numId w:val="36"/>
        </w:numPr>
        <w:spacing w:after="120" w:line="240" w:lineRule="auto"/>
        <w:contextualSpacing w:val="0"/>
      </w:pPr>
      <w:proofErr w:type="spellStart"/>
      <w:r>
        <w:t>ampC</w:t>
      </w:r>
      <w:proofErr w:type="spellEnd"/>
      <w:r>
        <w:t xml:space="preserve">-type beta-lactamase </w:t>
      </w:r>
    </w:p>
    <w:p w14:paraId="2E9EC3D0" w14:textId="77777777" w:rsidR="007A3355" w:rsidRDefault="007A3355" w:rsidP="007A3355">
      <w:pPr>
        <w:pStyle w:val="ListParagraph"/>
        <w:numPr>
          <w:ilvl w:val="0"/>
          <w:numId w:val="36"/>
        </w:numPr>
        <w:spacing w:after="120" w:line="240" w:lineRule="auto"/>
        <w:contextualSpacing w:val="0"/>
      </w:pPr>
      <w:proofErr w:type="gramStart"/>
      <w:r>
        <w:t>ANT(</w:t>
      </w:r>
      <w:proofErr w:type="gramEnd"/>
      <w:r>
        <w:t xml:space="preserve">3'') </w:t>
      </w:r>
    </w:p>
    <w:p w14:paraId="1BCADA9B" w14:textId="77777777" w:rsidR="007A3355" w:rsidRDefault="007A3355" w:rsidP="007A3355">
      <w:pPr>
        <w:pStyle w:val="ListParagraph"/>
        <w:numPr>
          <w:ilvl w:val="0"/>
          <w:numId w:val="36"/>
        </w:numPr>
        <w:spacing w:after="120" w:line="240" w:lineRule="auto"/>
        <w:contextualSpacing w:val="0"/>
      </w:pPr>
      <w:proofErr w:type="gramStart"/>
      <w:r>
        <w:t>ANT(</w:t>
      </w:r>
      <w:proofErr w:type="gramEnd"/>
      <w:r>
        <w:t xml:space="preserve">6) </w:t>
      </w:r>
    </w:p>
    <w:p w14:paraId="50313031" w14:textId="77777777" w:rsidR="007A3355" w:rsidRDefault="007A3355" w:rsidP="007A3355">
      <w:pPr>
        <w:pStyle w:val="ListParagraph"/>
        <w:numPr>
          <w:ilvl w:val="0"/>
          <w:numId w:val="36"/>
        </w:numPr>
        <w:spacing w:after="120" w:line="240" w:lineRule="auto"/>
        <w:contextualSpacing w:val="0"/>
      </w:pPr>
      <w:proofErr w:type="gramStart"/>
      <w:r>
        <w:t>ANT(</w:t>
      </w:r>
      <w:proofErr w:type="gramEnd"/>
      <w:r>
        <w:t xml:space="preserve">9) </w:t>
      </w:r>
    </w:p>
    <w:p w14:paraId="0A12B75F" w14:textId="77777777" w:rsidR="007A3355" w:rsidRDefault="007A3355" w:rsidP="007A3355">
      <w:pPr>
        <w:pStyle w:val="ListParagraph"/>
        <w:numPr>
          <w:ilvl w:val="0"/>
          <w:numId w:val="36"/>
        </w:numPr>
        <w:spacing w:after="120" w:line="240" w:lineRule="auto"/>
        <w:contextualSpacing w:val="0"/>
      </w:pPr>
      <w:proofErr w:type="gramStart"/>
      <w:r>
        <w:t>APH(</w:t>
      </w:r>
      <w:proofErr w:type="gramEnd"/>
      <w:r>
        <w:t xml:space="preserve">3'') </w:t>
      </w:r>
    </w:p>
    <w:p w14:paraId="0B117CC0" w14:textId="77777777" w:rsidR="007A3355" w:rsidRDefault="007A3355" w:rsidP="007A3355">
      <w:pPr>
        <w:pStyle w:val="ListParagraph"/>
        <w:numPr>
          <w:ilvl w:val="0"/>
          <w:numId w:val="36"/>
        </w:numPr>
        <w:spacing w:after="120" w:line="240" w:lineRule="auto"/>
        <w:contextualSpacing w:val="0"/>
      </w:pPr>
      <w:proofErr w:type="gramStart"/>
      <w:r>
        <w:t>APH(</w:t>
      </w:r>
      <w:proofErr w:type="gramEnd"/>
      <w:r>
        <w:t xml:space="preserve">3') </w:t>
      </w:r>
    </w:p>
    <w:p w14:paraId="38EB7EEF" w14:textId="77777777" w:rsidR="007A3355" w:rsidRDefault="007A3355" w:rsidP="007A3355">
      <w:pPr>
        <w:pStyle w:val="ListParagraph"/>
        <w:numPr>
          <w:ilvl w:val="0"/>
          <w:numId w:val="36"/>
        </w:numPr>
        <w:spacing w:after="120" w:line="240" w:lineRule="auto"/>
        <w:contextualSpacing w:val="0"/>
      </w:pPr>
      <w:proofErr w:type="gramStart"/>
      <w:r>
        <w:t>APH(</w:t>
      </w:r>
      <w:proofErr w:type="gramEnd"/>
      <w:r>
        <w:t xml:space="preserve">4) </w:t>
      </w:r>
    </w:p>
    <w:p w14:paraId="3D715E9B" w14:textId="77777777" w:rsidR="007A3355" w:rsidRDefault="007A3355" w:rsidP="007A3355">
      <w:pPr>
        <w:pStyle w:val="ListParagraph"/>
        <w:numPr>
          <w:ilvl w:val="0"/>
          <w:numId w:val="36"/>
        </w:numPr>
        <w:spacing w:after="120" w:line="240" w:lineRule="auto"/>
        <w:contextualSpacing w:val="0"/>
      </w:pPr>
      <w:proofErr w:type="gramStart"/>
      <w:r>
        <w:t>APH(</w:t>
      </w:r>
      <w:proofErr w:type="gramEnd"/>
      <w:r>
        <w:t xml:space="preserve">6) </w:t>
      </w:r>
    </w:p>
    <w:p w14:paraId="41473A99" w14:textId="77777777" w:rsidR="007A3355" w:rsidRDefault="007A3355" w:rsidP="007A3355">
      <w:pPr>
        <w:pStyle w:val="ListParagraph"/>
        <w:numPr>
          <w:ilvl w:val="0"/>
          <w:numId w:val="36"/>
        </w:numPr>
        <w:spacing w:after="120" w:line="240" w:lineRule="auto"/>
        <w:contextualSpacing w:val="0"/>
      </w:pPr>
      <w:r>
        <w:t xml:space="preserve">AQU beta-lactamase </w:t>
      </w:r>
    </w:p>
    <w:p w14:paraId="649FD4B3" w14:textId="77777777" w:rsidR="007A3355" w:rsidRDefault="007A3355" w:rsidP="007A3355">
      <w:pPr>
        <w:pStyle w:val="ListParagraph"/>
        <w:numPr>
          <w:ilvl w:val="0"/>
          <w:numId w:val="36"/>
        </w:numPr>
        <w:spacing w:after="120" w:line="240" w:lineRule="auto"/>
        <w:contextualSpacing w:val="0"/>
      </w:pPr>
      <w:r>
        <w:t xml:space="preserve">ATP-binding cassette (ABC) antibiotic efflux pump </w:t>
      </w:r>
    </w:p>
    <w:p w14:paraId="62AFBE0D" w14:textId="77777777" w:rsidR="007A3355" w:rsidRDefault="007A3355" w:rsidP="007A3355">
      <w:pPr>
        <w:pStyle w:val="ListParagraph"/>
        <w:numPr>
          <w:ilvl w:val="0"/>
          <w:numId w:val="36"/>
        </w:numPr>
        <w:spacing w:after="120" w:line="240" w:lineRule="auto"/>
        <w:contextualSpacing w:val="0"/>
      </w:pPr>
      <w:r>
        <w:lastRenderedPageBreak/>
        <w:t xml:space="preserve">ATP-binding cassette (ABC) antibiotic efflux </w:t>
      </w:r>
      <w:proofErr w:type="spellStart"/>
      <w:proofErr w:type="gramStart"/>
      <w:r>
        <w:t>pump;major</w:t>
      </w:r>
      <w:proofErr w:type="spellEnd"/>
      <w:proofErr w:type="gramEnd"/>
      <w:r>
        <w:t xml:space="preserve"> facilitator superfamily (MFS) antibiotic efflux pump </w:t>
      </w:r>
    </w:p>
    <w:p w14:paraId="0B1AEF90" w14:textId="77777777" w:rsidR="007A3355" w:rsidRDefault="007A3355" w:rsidP="007A3355">
      <w:pPr>
        <w:pStyle w:val="ListParagraph"/>
        <w:numPr>
          <w:ilvl w:val="0"/>
          <w:numId w:val="36"/>
        </w:numPr>
        <w:spacing w:after="120" w:line="240" w:lineRule="auto"/>
        <w:contextualSpacing w:val="0"/>
      </w:pPr>
      <w:r>
        <w:t xml:space="preserve">ATP-binding cassette (ABC) antibiotic efflux </w:t>
      </w:r>
      <w:proofErr w:type="spellStart"/>
      <w:proofErr w:type="gramStart"/>
      <w:r>
        <w:t>pump;major</w:t>
      </w:r>
      <w:proofErr w:type="spellEnd"/>
      <w:proofErr w:type="gramEnd"/>
      <w:r>
        <w:t xml:space="preserve"> facilitator superfamily (MFS) antibiotic efflux </w:t>
      </w:r>
      <w:proofErr w:type="spellStart"/>
      <w:r>
        <w:t>pump;resistance-nodulation-cell</w:t>
      </w:r>
      <w:proofErr w:type="spellEnd"/>
      <w:r>
        <w:t xml:space="preserve"> division (RND) antibiotic efflux pump </w:t>
      </w:r>
    </w:p>
    <w:p w14:paraId="23651DF0" w14:textId="77777777" w:rsidR="007A3355" w:rsidRDefault="007A3355" w:rsidP="007A3355">
      <w:pPr>
        <w:pStyle w:val="ListParagraph"/>
        <w:numPr>
          <w:ilvl w:val="0"/>
          <w:numId w:val="36"/>
        </w:numPr>
        <w:spacing w:after="120" w:line="240" w:lineRule="auto"/>
        <w:contextualSpacing w:val="0"/>
      </w:pPr>
      <w:proofErr w:type="spellStart"/>
      <w:r>
        <w:t>Bc</w:t>
      </w:r>
      <w:proofErr w:type="spellEnd"/>
      <w:r>
        <w:t xml:space="preserve"> beta-lactamase </w:t>
      </w:r>
    </w:p>
    <w:p w14:paraId="793A439F" w14:textId="77777777" w:rsidR="007A3355" w:rsidRDefault="007A3355" w:rsidP="007A3355">
      <w:pPr>
        <w:pStyle w:val="ListParagraph"/>
        <w:numPr>
          <w:ilvl w:val="0"/>
          <w:numId w:val="36"/>
        </w:numPr>
        <w:spacing w:after="120" w:line="240" w:lineRule="auto"/>
        <w:contextualSpacing w:val="0"/>
      </w:pPr>
      <w:r>
        <w:t xml:space="preserve">BJP beta-lactamase </w:t>
      </w:r>
    </w:p>
    <w:p w14:paraId="4B4116E2" w14:textId="77777777" w:rsidR="007A3355" w:rsidRDefault="007A3355" w:rsidP="007A3355">
      <w:pPr>
        <w:pStyle w:val="ListParagraph"/>
        <w:numPr>
          <w:ilvl w:val="0"/>
          <w:numId w:val="36"/>
        </w:numPr>
        <w:spacing w:after="120" w:line="240" w:lineRule="auto"/>
        <w:contextualSpacing w:val="0"/>
      </w:pPr>
      <w:r>
        <w:t xml:space="preserve">BKC Beta-lactamase </w:t>
      </w:r>
    </w:p>
    <w:p w14:paraId="1B17BA24" w14:textId="77777777" w:rsidR="007A3355" w:rsidRDefault="007A3355" w:rsidP="007A3355">
      <w:pPr>
        <w:pStyle w:val="ListParagraph"/>
        <w:numPr>
          <w:ilvl w:val="0"/>
          <w:numId w:val="36"/>
        </w:numPr>
        <w:spacing w:after="120" w:line="240" w:lineRule="auto"/>
        <w:contextualSpacing w:val="0"/>
      </w:pPr>
      <w:proofErr w:type="spellStart"/>
      <w:r>
        <w:t>blaZ</w:t>
      </w:r>
      <w:proofErr w:type="spellEnd"/>
      <w:r>
        <w:t xml:space="preserve"> beta-lactamase </w:t>
      </w:r>
    </w:p>
    <w:p w14:paraId="784CA8FA" w14:textId="77777777" w:rsidR="007A3355" w:rsidRDefault="007A3355" w:rsidP="007A3355">
      <w:pPr>
        <w:pStyle w:val="ListParagraph"/>
        <w:numPr>
          <w:ilvl w:val="0"/>
          <w:numId w:val="36"/>
        </w:numPr>
        <w:spacing w:after="120" w:line="240" w:lineRule="auto"/>
        <w:contextualSpacing w:val="0"/>
      </w:pPr>
      <w:r>
        <w:t xml:space="preserve">Bleomycin resistant protein </w:t>
      </w:r>
    </w:p>
    <w:p w14:paraId="2FFB7DFA" w14:textId="77777777" w:rsidR="007A3355" w:rsidRDefault="007A3355" w:rsidP="007A3355">
      <w:pPr>
        <w:pStyle w:val="ListParagraph"/>
        <w:numPr>
          <w:ilvl w:val="0"/>
          <w:numId w:val="36"/>
        </w:numPr>
        <w:spacing w:after="120" w:line="240" w:lineRule="auto"/>
        <w:contextualSpacing w:val="0"/>
      </w:pPr>
      <w:r>
        <w:t xml:space="preserve">BPU Beta-lactamase </w:t>
      </w:r>
    </w:p>
    <w:p w14:paraId="5E1C9CBC" w14:textId="77777777" w:rsidR="007A3355" w:rsidRDefault="007A3355" w:rsidP="007A3355">
      <w:pPr>
        <w:pStyle w:val="ListParagraph"/>
        <w:numPr>
          <w:ilvl w:val="0"/>
          <w:numId w:val="36"/>
        </w:numPr>
        <w:spacing w:after="120" w:line="240" w:lineRule="auto"/>
        <w:contextualSpacing w:val="0"/>
      </w:pPr>
      <w:r>
        <w:t xml:space="preserve">CAU beta-lactamase </w:t>
      </w:r>
    </w:p>
    <w:p w14:paraId="0AB5CBFD" w14:textId="77777777" w:rsidR="007A3355" w:rsidRDefault="007A3355" w:rsidP="007A3355">
      <w:pPr>
        <w:pStyle w:val="ListParagraph"/>
        <w:numPr>
          <w:ilvl w:val="0"/>
          <w:numId w:val="36"/>
        </w:numPr>
        <w:spacing w:after="120" w:line="240" w:lineRule="auto"/>
        <w:contextualSpacing w:val="0"/>
      </w:pPr>
      <w:proofErr w:type="spellStart"/>
      <w:r>
        <w:t>Cfr</w:t>
      </w:r>
      <w:proofErr w:type="spellEnd"/>
      <w:r>
        <w:t xml:space="preserve"> 23S ribosomal RNA methyltransferase </w:t>
      </w:r>
    </w:p>
    <w:p w14:paraId="7B5F6DC4" w14:textId="77777777" w:rsidR="007A3355" w:rsidRDefault="007A3355" w:rsidP="007A3355">
      <w:pPr>
        <w:pStyle w:val="ListParagraph"/>
        <w:numPr>
          <w:ilvl w:val="0"/>
          <w:numId w:val="36"/>
        </w:numPr>
        <w:spacing w:after="120" w:line="240" w:lineRule="auto"/>
        <w:contextualSpacing w:val="0"/>
      </w:pPr>
      <w:r>
        <w:t xml:space="preserve">chloramphenicol acetyltransferase (CAT) </w:t>
      </w:r>
    </w:p>
    <w:p w14:paraId="1702F5A3" w14:textId="77777777" w:rsidR="007A3355" w:rsidRDefault="007A3355" w:rsidP="007A3355">
      <w:pPr>
        <w:pStyle w:val="ListParagraph"/>
        <w:numPr>
          <w:ilvl w:val="0"/>
          <w:numId w:val="36"/>
        </w:numPr>
        <w:spacing w:after="120" w:line="240" w:lineRule="auto"/>
        <w:contextualSpacing w:val="0"/>
      </w:pPr>
      <w:r>
        <w:t xml:space="preserve">chloramphenicol phosphotransferase </w:t>
      </w:r>
    </w:p>
    <w:p w14:paraId="67962463" w14:textId="77777777" w:rsidR="007A3355" w:rsidRDefault="007A3355" w:rsidP="007A3355">
      <w:pPr>
        <w:pStyle w:val="ListParagraph"/>
        <w:numPr>
          <w:ilvl w:val="0"/>
          <w:numId w:val="36"/>
        </w:numPr>
        <w:spacing w:after="120" w:line="240" w:lineRule="auto"/>
        <w:contextualSpacing w:val="0"/>
      </w:pPr>
      <w:r>
        <w:t xml:space="preserve">CIA beta-lactamase </w:t>
      </w:r>
    </w:p>
    <w:p w14:paraId="05FED052" w14:textId="77777777" w:rsidR="007A3355" w:rsidRDefault="007A3355" w:rsidP="007A3355">
      <w:pPr>
        <w:pStyle w:val="ListParagraph"/>
        <w:numPr>
          <w:ilvl w:val="0"/>
          <w:numId w:val="36"/>
        </w:numPr>
        <w:spacing w:after="120" w:line="240" w:lineRule="auto"/>
        <w:contextualSpacing w:val="0"/>
      </w:pPr>
      <w:r>
        <w:t xml:space="preserve">class A LRA beta-lactamase </w:t>
      </w:r>
    </w:p>
    <w:p w14:paraId="1B8A91EA" w14:textId="77777777" w:rsidR="007A3355" w:rsidRDefault="007A3355" w:rsidP="007A3355">
      <w:pPr>
        <w:pStyle w:val="ListParagraph"/>
        <w:numPr>
          <w:ilvl w:val="0"/>
          <w:numId w:val="36"/>
        </w:numPr>
        <w:spacing w:after="120" w:line="240" w:lineRule="auto"/>
        <w:contextualSpacing w:val="0"/>
      </w:pPr>
      <w:r>
        <w:t xml:space="preserve">class C LRA beta-lactamase </w:t>
      </w:r>
    </w:p>
    <w:p w14:paraId="2E0C735C" w14:textId="77777777" w:rsidR="007A3355" w:rsidRDefault="007A3355" w:rsidP="007A3355">
      <w:pPr>
        <w:pStyle w:val="ListParagraph"/>
        <w:numPr>
          <w:ilvl w:val="0"/>
          <w:numId w:val="36"/>
        </w:numPr>
        <w:spacing w:after="120" w:line="240" w:lineRule="auto"/>
        <w:contextualSpacing w:val="0"/>
      </w:pPr>
      <w:r>
        <w:t xml:space="preserve">class C LRA </w:t>
      </w:r>
      <w:proofErr w:type="spellStart"/>
      <w:r>
        <w:t>beta-</w:t>
      </w:r>
      <w:proofErr w:type="gramStart"/>
      <w:r>
        <w:t>lactamase;class</w:t>
      </w:r>
      <w:proofErr w:type="spellEnd"/>
      <w:proofErr w:type="gramEnd"/>
      <w:r>
        <w:t xml:space="preserve"> D LRA beta-lactamase </w:t>
      </w:r>
    </w:p>
    <w:p w14:paraId="2EB2507D" w14:textId="77777777" w:rsidR="007A3355" w:rsidRDefault="007A3355" w:rsidP="007A3355">
      <w:pPr>
        <w:pStyle w:val="ListParagraph"/>
        <w:numPr>
          <w:ilvl w:val="0"/>
          <w:numId w:val="36"/>
        </w:numPr>
        <w:spacing w:after="120" w:line="240" w:lineRule="auto"/>
        <w:contextualSpacing w:val="0"/>
      </w:pPr>
      <w:r>
        <w:t xml:space="preserve">CMY beta-lactamase </w:t>
      </w:r>
    </w:p>
    <w:p w14:paraId="09C68A81" w14:textId="77777777" w:rsidR="007A3355" w:rsidRDefault="007A3355" w:rsidP="007A3355">
      <w:pPr>
        <w:pStyle w:val="ListParagraph"/>
        <w:numPr>
          <w:ilvl w:val="0"/>
          <w:numId w:val="36"/>
        </w:numPr>
        <w:spacing w:after="120" w:line="240" w:lineRule="auto"/>
        <w:contextualSpacing w:val="0"/>
      </w:pPr>
      <w:proofErr w:type="spellStart"/>
      <w:r>
        <w:t>CphA</w:t>
      </w:r>
      <w:proofErr w:type="spellEnd"/>
      <w:r>
        <w:t xml:space="preserve"> beta-lactamase </w:t>
      </w:r>
    </w:p>
    <w:p w14:paraId="20BC2818" w14:textId="77777777" w:rsidR="007A3355" w:rsidRDefault="007A3355" w:rsidP="007A3355">
      <w:pPr>
        <w:pStyle w:val="ListParagraph"/>
        <w:numPr>
          <w:ilvl w:val="0"/>
          <w:numId w:val="36"/>
        </w:numPr>
        <w:spacing w:after="120" w:line="240" w:lineRule="auto"/>
        <w:contextualSpacing w:val="0"/>
      </w:pPr>
      <w:r>
        <w:t xml:space="preserve">CPS beta-lactamase </w:t>
      </w:r>
    </w:p>
    <w:p w14:paraId="6D5AE128" w14:textId="77777777" w:rsidR="007A3355" w:rsidRDefault="007A3355" w:rsidP="007A3355">
      <w:pPr>
        <w:pStyle w:val="ListParagraph"/>
        <w:numPr>
          <w:ilvl w:val="0"/>
          <w:numId w:val="36"/>
        </w:numPr>
        <w:spacing w:after="120" w:line="240" w:lineRule="auto"/>
        <w:contextualSpacing w:val="0"/>
      </w:pPr>
      <w:r>
        <w:t xml:space="preserve">CTX-M beta-lactamase </w:t>
      </w:r>
    </w:p>
    <w:p w14:paraId="527C9D76" w14:textId="77777777" w:rsidR="007A3355" w:rsidRDefault="007A3355" w:rsidP="007A3355">
      <w:pPr>
        <w:pStyle w:val="ListParagraph"/>
        <w:numPr>
          <w:ilvl w:val="0"/>
          <w:numId w:val="36"/>
        </w:numPr>
        <w:spacing w:after="120" w:line="240" w:lineRule="auto"/>
        <w:contextualSpacing w:val="0"/>
      </w:pPr>
      <w:r>
        <w:t xml:space="preserve">defensin resistant </w:t>
      </w:r>
      <w:proofErr w:type="spellStart"/>
      <w:r>
        <w:t>mprF</w:t>
      </w:r>
      <w:proofErr w:type="spellEnd"/>
      <w:r>
        <w:t xml:space="preserve"> </w:t>
      </w:r>
    </w:p>
    <w:p w14:paraId="11B1A14B" w14:textId="77777777" w:rsidR="007A3355" w:rsidRDefault="007A3355" w:rsidP="007A3355">
      <w:pPr>
        <w:pStyle w:val="ListParagraph"/>
        <w:numPr>
          <w:ilvl w:val="0"/>
          <w:numId w:val="36"/>
        </w:numPr>
        <w:spacing w:after="120" w:line="240" w:lineRule="auto"/>
        <w:contextualSpacing w:val="0"/>
      </w:pPr>
      <w:r>
        <w:t xml:space="preserve">Erm 23S ribosomal RNA methyltransferase </w:t>
      </w:r>
    </w:p>
    <w:p w14:paraId="66858386" w14:textId="77777777" w:rsidR="007A3355" w:rsidRDefault="007A3355" w:rsidP="007A3355">
      <w:pPr>
        <w:pStyle w:val="ListParagraph"/>
        <w:numPr>
          <w:ilvl w:val="0"/>
          <w:numId w:val="36"/>
        </w:numPr>
        <w:spacing w:after="120" w:line="240" w:lineRule="auto"/>
        <w:contextualSpacing w:val="0"/>
      </w:pPr>
      <w:r>
        <w:t xml:space="preserve">ESP beta-lactamase </w:t>
      </w:r>
    </w:p>
    <w:p w14:paraId="2B139E3F" w14:textId="77777777" w:rsidR="007A3355" w:rsidRDefault="007A3355" w:rsidP="007A3355">
      <w:pPr>
        <w:pStyle w:val="ListParagraph"/>
        <w:numPr>
          <w:ilvl w:val="0"/>
          <w:numId w:val="36"/>
        </w:numPr>
        <w:spacing w:after="120" w:line="240" w:lineRule="auto"/>
        <w:contextualSpacing w:val="0"/>
      </w:pPr>
      <w:r>
        <w:t xml:space="preserve">EXO beta-lactamase </w:t>
      </w:r>
    </w:p>
    <w:p w14:paraId="2AAAA650" w14:textId="77777777" w:rsidR="007A3355" w:rsidRDefault="007A3355" w:rsidP="007A3355">
      <w:pPr>
        <w:pStyle w:val="ListParagraph"/>
        <w:numPr>
          <w:ilvl w:val="0"/>
          <w:numId w:val="36"/>
        </w:numPr>
        <w:spacing w:after="120" w:line="240" w:lineRule="auto"/>
        <w:contextualSpacing w:val="0"/>
      </w:pPr>
      <w:r>
        <w:t xml:space="preserve">FAR beta-lactamase </w:t>
      </w:r>
    </w:p>
    <w:p w14:paraId="6FBB1337" w14:textId="77777777" w:rsidR="007A3355" w:rsidRDefault="007A3355" w:rsidP="007A3355">
      <w:pPr>
        <w:pStyle w:val="ListParagraph"/>
        <w:numPr>
          <w:ilvl w:val="0"/>
          <w:numId w:val="36"/>
        </w:numPr>
        <w:spacing w:after="120" w:line="240" w:lineRule="auto"/>
        <w:contextualSpacing w:val="0"/>
      </w:pPr>
      <w:proofErr w:type="spellStart"/>
      <w:r>
        <w:t>fosfomycin</w:t>
      </w:r>
      <w:proofErr w:type="spellEnd"/>
      <w:r>
        <w:t xml:space="preserve"> thiol transferase </w:t>
      </w:r>
    </w:p>
    <w:p w14:paraId="76DD221C" w14:textId="77777777" w:rsidR="007A3355" w:rsidRDefault="007A3355" w:rsidP="007A3355">
      <w:pPr>
        <w:pStyle w:val="ListParagraph"/>
        <w:numPr>
          <w:ilvl w:val="0"/>
          <w:numId w:val="36"/>
        </w:numPr>
        <w:spacing w:after="120" w:line="240" w:lineRule="auto"/>
        <w:contextualSpacing w:val="0"/>
      </w:pPr>
      <w:r>
        <w:t xml:space="preserve">FOX beta-lactamase </w:t>
      </w:r>
    </w:p>
    <w:p w14:paraId="1C727333" w14:textId="77777777" w:rsidR="007A3355" w:rsidRDefault="007A3355" w:rsidP="007A3355">
      <w:pPr>
        <w:pStyle w:val="ListParagraph"/>
        <w:numPr>
          <w:ilvl w:val="0"/>
          <w:numId w:val="36"/>
        </w:numPr>
        <w:spacing w:after="120" w:line="240" w:lineRule="auto"/>
        <w:contextualSpacing w:val="0"/>
      </w:pPr>
      <w:proofErr w:type="spellStart"/>
      <w:r>
        <w:t>fusidic</w:t>
      </w:r>
      <w:proofErr w:type="spellEnd"/>
      <w:r>
        <w:t xml:space="preserve"> acid inactivation enzyme </w:t>
      </w:r>
    </w:p>
    <w:p w14:paraId="6DBA3C13" w14:textId="77777777" w:rsidR="007A3355" w:rsidRDefault="007A3355" w:rsidP="007A3355">
      <w:pPr>
        <w:pStyle w:val="ListParagraph"/>
        <w:numPr>
          <w:ilvl w:val="0"/>
          <w:numId w:val="36"/>
        </w:numPr>
        <w:spacing w:after="120" w:line="240" w:lineRule="auto"/>
        <w:contextualSpacing w:val="0"/>
      </w:pPr>
      <w:r>
        <w:t xml:space="preserve">General Bacterial Porin with reduced permeability to beta-lactams </w:t>
      </w:r>
    </w:p>
    <w:p w14:paraId="1C9F88DC" w14:textId="77777777" w:rsidR="007A3355" w:rsidRDefault="007A3355" w:rsidP="007A3355">
      <w:pPr>
        <w:pStyle w:val="ListParagraph"/>
        <w:numPr>
          <w:ilvl w:val="0"/>
          <w:numId w:val="36"/>
        </w:numPr>
        <w:spacing w:after="120" w:line="240" w:lineRule="auto"/>
        <w:contextualSpacing w:val="0"/>
      </w:pPr>
      <w:r>
        <w:t xml:space="preserve">General Bacterial Porin with reduced permeability to </w:t>
      </w:r>
      <w:proofErr w:type="spellStart"/>
      <w:r>
        <w:t>beta-</w:t>
      </w:r>
      <w:proofErr w:type="gramStart"/>
      <w:r>
        <w:t>lactams;resistance</w:t>
      </w:r>
      <w:proofErr w:type="gramEnd"/>
      <w:r>
        <w:t>-nodulation-cell</w:t>
      </w:r>
      <w:proofErr w:type="spellEnd"/>
      <w:r>
        <w:t xml:space="preserve"> division (RND) antibiotic efflux pump </w:t>
      </w:r>
    </w:p>
    <w:p w14:paraId="2F521F63" w14:textId="77777777" w:rsidR="007A3355" w:rsidRDefault="007A3355" w:rsidP="007A3355">
      <w:pPr>
        <w:pStyle w:val="ListParagraph"/>
        <w:numPr>
          <w:ilvl w:val="0"/>
          <w:numId w:val="36"/>
        </w:numPr>
        <w:spacing w:after="120" w:line="240" w:lineRule="auto"/>
        <w:contextualSpacing w:val="0"/>
      </w:pPr>
      <w:proofErr w:type="spellStart"/>
      <w:r>
        <w:t>gimA</w:t>
      </w:r>
      <w:proofErr w:type="spellEnd"/>
      <w:r>
        <w:t xml:space="preserve"> family macrolide glycosyltransferase </w:t>
      </w:r>
    </w:p>
    <w:p w14:paraId="7C8AED08" w14:textId="77777777" w:rsidR="007A3355" w:rsidRDefault="007A3355" w:rsidP="007A3355">
      <w:pPr>
        <w:pStyle w:val="ListParagraph"/>
        <w:numPr>
          <w:ilvl w:val="0"/>
          <w:numId w:val="36"/>
        </w:numPr>
        <w:spacing w:after="120" w:line="240" w:lineRule="auto"/>
        <w:contextualSpacing w:val="0"/>
      </w:pPr>
      <w:r>
        <w:lastRenderedPageBreak/>
        <w:t xml:space="preserve">glycopeptide resistance gene </w:t>
      </w:r>
      <w:proofErr w:type="spellStart"/>
      <w:proofErr w:type="gramStart"/>
      <w:r>
        <w:t>cluster;van</w:t>
      </w:r>
      <w:proofErr w:type="spellEnd"/>
      <w:proofErr w:type="gramEnd"/>
      <w:r>
        <w:t xml:space="preserve"> ligase </w:t>
      </w:r>
    </w:p>
    <w:p w14:paraId="78B44476" w14:textId="77777777" w:rsidR="007A3355" w:rsidRDefault="007A3355" w:rsidP="007A3355">
      <w:pPr>
        <w:pStyle w:val="ListParagraph"/>
        <w:numPr>
          <w:ilvl w:val="0"/>
          <w:numId w:val="36"/>
        </w:numPr>
        <w:spacing w:after="120" w:line="240" w:lineRule="auto"/>
        <w:contextualSpacing w:val="0"/>
      </w:pPr>
      <w:r>
        <w:t xml:space="preserve">glycopeptide resistance gene </w:t>
      </w:r>
      <w:proofErr w:type="spellStart"/>
      <w:proofErr w:type="gramStart"/>
      <w:r>
        <w:t>cluster;vanH</w:t>
      </w:r>
      <w:proofErr w:type="spellEnd"/>
      <w:proofErr w:type="gramEnd"/>
      <w:r>
        <w:t xml:space="preserve"> </w:t>
      </w:r>
    </w:p>
    <w:p w14:paraId="36B36D1C" w14:textId="77777777" w:rsidR="007A3355" w:rsidRDefault="007A3355" w:rsidP="007A3355">
      <w:pPr>
        <w:pStyle w:val="ListParagraph"/>
        <w:numPr>
          <w:ilvl w:val="0"/>
          <w:numId w:val="36"/>
        </w:numPr>
        <w:spacing w:after="120" w:line="240" w:lineRule="auto"/>
        <w:contextualSpacing w:val="0"/>
      </w:pPr>
      <w:r>
        <w:t xml:space="preserve">glycopeptide resistance gene </w:t>
      </w:r>
      <w:proofErr w:type="spellStart"/>
      <w:proofErr w:type="gramStart"/>
      <w:r>
        <w:t>cluster;vanR</w:t>
      </w:r>
      <w:proofErr w:type="spellEnd"/>
      <w:proofErr w:type="gramEnd"/>
      <w:r>
        <w:t xml:space="preserve"> </w:t>
      </w:r>
    </w:p>
    <w:p w14:paraId="1C6DA9F5" w14:textId="77777777" w:rsidR="007A3355" w:rsidRDefault="007A3355" w:rsidP="007A3355">
      <w:pPr>
        <w:pStyle w:val="ListParagraph"/>
        <w:numPr>
          <w:ilvl w:val="0"/>
          <w:numId w:val="36"/>
        </w:numPr>
        <w:spacing w:after="120" w:line="240" w:lineRule="auto"/>
        <w:contextualSpacing w:val="0"/>
      </w:pPr>
      <w:r>
        <w:t xml:space="preserve">glycopeptide resistance gene </w:t>
      </w:r>
      <w:proofErr w:type="spellStart"/>
      <w:proofErr w:type="gramStart"/>
      <w:r>
        <w:t>cluster;vanS</w:t>
      </w:r>
      <w:proofErr w:type="spellEnd"/>
      <w:proofErr w:type="gramEnd"/>
      <w:r>
        <w:t xml:space="preserve"> </w:t>
      </w:r>
    </w:p>
    <w:p w14:paraId="361DED3A" w14:textId="77777777" w:rsidR="007A3355" w:rsidRDefault="007A3355" w:rsidP="007A3355">
      <w:pPr>
        <w:pStyle w:val="ListParagraph"/>
        <w:numPr>
          <w:ilvl w:val="0"/>
          <w:numId w:val="36"/>
        </w:numPr>
        <w:spacing w:after="120" w:line="240" w:lineRule="auto"/>
        <w:contextualSpacing w:val="0"/>
      </w:pPr>
      <w:r>
        <w:t xml:space="preserve">glycopeptide resistance gene </w:t>
      </w:r>
      <w:proofErr w:type="spellStart"/>
      <w:proofErr w:type="gramStart"/>
      <w:r>
        <w:t>cluster;vanT</w:t>
      </w:r>
      <w:proofErr w:type="spellEnd"/>
      <w:proofErr w:type="gramEnd"/>
      <w:r>
        <w:t xml:space="preserve"> </w:t>
      </w:r>
    </w:p>
    <w:p w14:paraId="3522A004" w14:textId="77777777" w:rsidR="007A3355" w:rsidRDefault="007A3355" w:rsidP="007A3355">
      <w:pPr>
        <w:pStyle w:val="ListParagraph"/>
        <w:numPr>
          <w:ilvl w:val="0"/>
          <w:numId w:val="36"/>
        </w:numPr>
        <w:spacing w:after="120" w:line="240" w:lineRule="auto"/>
        <w:contextualSpacing w:val="0"/>
      </w:pPr>
      <w:r>
        <w:t xml:space="preserve">glycopeptide resistance gene </w:t>
      </w:r>
      <w:proofErr w:type="spellStart"/>
      <w:proofErr w:type="gramStart"/>
      <w:r>
        <w:t>cluster;vanX</w:t>
      </w:r>
      <w:proofErr w:type="spellEnd"/>
      <w:proofErr w:type="gramEnd"/>
      <w:r>
        <w:t xml:space="preserve"> </w:t>
      </w:r>
    </w:p>
    <w:p w14:paraId="0C617A0B" w14:textId="77777777" w:rsidR="007A3355" w:rsidRDefault="007A3355" w:rsidP="007A3355">
      <w:pPr>
        <w:pStyle w:val="ListParagraph"/>
        <w:numPr>
          <w:ilvl w:val="0"/>
          <w:numId w:val="36"/>
        </w:numPr>
        <w:spacing w:after="120" w:line="240" w:lineRule="auto"/>
        <w:contextualSpacing w:val="0"/>
      </w:pPr>
      <w:r>
        <w:t xml:space="preserve">glycopeptide resistance gene </w:t>
      </w:r>
      <w:proofErr w:type="spellStart"/>
      <w:proofErr w:type="gramStart"/>
      <w:r>
        <w:t>cluster;vanXY</w:t>
      </w:r>
      <w:proofErr w:type="spellEnd"/>
      <w:proofErr w:type="gramEnd"/>
      <w:r>
        <w:t xml:space="preserve"> </w:t>
      </w:r>
    </w:p>
    <w:p w14:paraId="1293C181" w14:textId="77777777" w:rsidR="007A3355" w:rsidRDefault="007A3355" w:rsidP="007A3355">
      <w:pPr>
        <w:pStyle w:val="ListParagraph"/>
        <w:numPr>
          <w:ilvl w:val="0"/>
          <w:numId w:val="36"/>
        </w:numPr>
        <w:spacing w:after="120" w:line="240" w:lineRule="auto"/>
        <w:contextualSpacing w:val="0"/>
      </w:pPr>
      <w:r>
        <w:t xml:space="preserve">glycopeptide resistance gene </w:t>
      </w:r>
      <w:proofErr w:type="spellStart"/>
      <w:proofErr w:type="gramStart"/>
      <w:r>
        <w:t>cluster;vanY</w:t>
      </w:r>
      <w:proofErr w:type="spellEnd"/>
      <w:proofErr w:type="gramEnd"/>
      <w:r>
        <w:t xml:space="preserve"> </w:t>
      </w:r>
    </w:p>
    <w:p w14:paraId="49732C9B" w14:textId="77777777" w:rsidR="007A3355" w:rsidRDefault="007A3355" w:rsidP="007A3355">
      <w:pPr>
        <w:pStyle w:val="ListParagraph"/>
        <w:numPr>
          <w:ilvl w:val="0"/>
          <w:numId w:val="36"/>
        </w:numPr>
        <w:spacing w:after="120" w:line="240" w:lineRule="auto"/>
        <w:contextualSpacing w:val="0"/>
      </w:pPr>
      <w:r>
        <w:t xml:space="preserve">glycopeptide resistance gene </w:t>
      </w:r>
      <w:proofErr w:type="spellStart"/>
      <w:proofErr w:type="gramStart"/>
      <w:r>
        <w:t>cluster;vanZ</w:t>
      </w:r>
      <w:proofErr w:type="spellEnd"/>
      <w:proofErr w:type="gramEnd"/>
      <w:r>
        <w:t xml:space="preserve"> </w:t>
      </w:r>
    </w:p>
    <w:p w14:paraId="62831FBB" w14:textId="77777777" w:rsidR="007A3355" w:rsidRDefault="007A3355" w:rsidP="007A3355">
      <w:pPr>
        <w:pStyle w:val="ListParagraph"/>
        <w:numPr>
          <w:ilvl w:val="0"/>
          <w:numId w:val="36"/>
        </w:numPr>
        <w:spacing w:after="120" w:line="240" w:lineRule="auto"/>
        <w:contextualSpacing w:val="0"/>
      </w:pPr>
      <w:r>
        <w:t xml:space="preserve">intrinsic colistin resistant </w:t>
      </w:r>
      <w:proofErr w:type="spellStart"/>
      <w:r>
        <w:t>phosphoethanolamine</w:t>
      </w:r>
      <w:proofErr w:type="spellEnd"/>
      <w:r>
        <w:t xml:space="preserve"> transferase </w:t>
      </w:r>
    </w:p>
    <w:p w14:paraId="5B653893" w14:textId="77777777" w:rsidR="007A3355" w:rsidRDefault="007A3355" w:rsidP="007A3355">
      <w:pPr>
        <w:pStyle w:val="ListParagraph"/>
        <w:numPr>
          <w:ilvl w:val="0"/>
          <w:numId w:val="36"/>
        </w:numPr>
        <w:spacing w:after="120" w:line="240" w:lineRule="auto"/>
        <w:contextualSpacing w:val="0"/>
      </w:pPr>
      <w:r>
        <w:t xml:space="preserve">JOHN beta-lactamase </w:t>
      </w:r>
    </w:p>
    <w:p w14:paraId="553851F7" w14:textId="77777777" w:rsidR="007A3355" w:rsidRDefault="007A3355" w:rsidP="007A3355">
      <w:pPr>
        <w:pStyle w:val="ListParagraph"/>
        <w:numPr>
          <w:ilvl w:val="0"/>
          <w:numId w:val="36"/>
        </w:numPr>
        <w:spacing w:after="120" w:line="240" w:lineRule="auto"/>
        <w:contextualSpacing w:val="0"/>
      </w:pPr>
      <w:proofErr w:type="spellStart"/>
      <w:r>
        <w:t>kdpDE</w:t>
      </w:r>
      <w:proofErr w:type="spellEnd"/>
      <w:r>
        <w:t xml:space="preserve"> </w:t>
      </w:r>
    </w:p>
    <w:p w14:paraId="6CAD6684" w14:textId="77777777" w:rsidR="007A3355" w:rsidRDefault="007A3355" w:rsidP="007A3355">
      <w:pPr>
        <w:pStyle w:val="ListParagraph"/>
        <w:numPr>
          <w:ilvl w:val="0"/>
          <w:numId w:val="36"/>
        </w:numPr>
        <w:spacing w:after="120" w:line="240" w:lineRule="auto"/>
        <w:contextualSpacing w:val="0"/>
      </w:pPr>
      <w:r>
        <w:t xml:space="preserve">KHM beta-lactamase </w:t>
      </w:r>
    </w:p>
    <w:p w14:paraId="5342C479" w14:textId="77777777" w:rsidR="007A3355" w:rsidRDefault="007A3355" w:rsidP="007A3355">
      <w:pPr>
        <w:pStyle w:val="ListParagraph"/>
        <w:numPr>
          <w:ilvl w:val="0"/>
          <w:numId w:val="36"/>
        </w:numPr>
        <w:spacing w:after="120" w:line="240" w:lineRule="auto"/>
        <w:contextualSpacing w:val="0"/>
      </w:pPr>
      <w:r>
        <w:t xml:space="preserve">KPC beta-lactamase </w:t>
      </w:r>
    </w:p>
    <w:p w14:paraId="43782CCD" w14:textId="77777777" w:rsidR="007A3355" w:rsidRDefault="007A3355" w:rsidP="007A3355">
      <w:pPr>
        <w:pStyle w:val="ListParagraph"/>
        <w:numPr>
          <w:ilvl w:val="0"/>
          <w:numId w:val="36"/>
        </w:numPr>
        <w:spacing w:after="120" w:line="240" w:lineRule="auto"/>
        <w:contextualSpacing w:val="0"/>
      </w:pPr>
      <w:r>
        <w:t xml:space="preserve">L1 family beta-lactamase </w:t>
      </w:r>
    </w:p>
    <w:p w14:paraId="745B7BF4" w14:textId="77777777" w:rsidR="007A3355" w:rsidRDefault="007A3355" w:rsidP="007A3355">
      <w:pPr>
        <w:pStyle w:val="ListParagraph"/>
        <w:numPr>
          <w:ilvl w:val="0"/>
          <w:numId w:val="36"/>
        </w:numPr>
        <w:spacing w:after="120" w:line="240" w:lineRule="auto"/>
        <w:contextualSpacing w:val="0"/>
      </w:pPr>
      <w:proofErr w:type="spellStart"/>
      <w:r>
        <w:t>lincosamide</w:t>
      </w:r>
      <w:proofErr w:type="spellEnd"/>
      <w:r>
        <w:t xml:space="preserve"> </w:t>
      </w:r>
      <w:proofErr w:type="spellStart"/>
      <w:r>
        <w:t>nucleotidyltransferase</w:t>
      </w:r>
      <w:proofErr w:type="spellEnd"/>
      <w:r>
        <w:t xml:space="preserve"> (LNU) </w:t>
      </w:r>
    </w:p>
    <w:p w14:paraId="74AF246B" w14:textId="77777777" w:rsidR="007A3355" w:rsidRDefault="007A3355" w:rsidP="007A3355">
      <w:pPr>
        <w:pStyle w:val="ListParagraph"/>
        <w:numPr>
          <w:ilvl w:val="0"/>
          <w:numId w:val="36"/>
        </w:numPr>
        <w:spacing w:after="120" w:line="240" w:lineRule="auto"/>
        <w:contextualSpacing w:val="0"/>
      </w:pPr>
      <w:r>
        <w:t xml:space="preserve">macrolide esterase </w:t>
      </w:r>
    </w:p>
    <w:p w14:paraId="7E15028C" w14:textId="77777777" w:rsidR="007A3355" w:rsidRDefault="007A3355" w:rsidP="007A3355">
      <w:pPr>
        <w:pStyle w:val="ListParagraph"/>
        <w:numPr>
          <w:ilvl w:val="0"/>
          <w:numId w:val="36"/>
        </w:numPr>
        <w:spacing w:after="120" w:line="240" w:lineRule="auto"/>
        <w:contextualSpacing w:val="0"/>
      </w:pPr>
      <w:r>
        <w:t xml:space="preserve">macrolide phosphotransferase (MPH) </w:t>
      </w:r>
    </w:p>
    <w:p w14:paraId="070FA16F" w14:textId="77777777" w:rsidR="007A3355" w:rsidRDefault="007A3355" w:rsidP="007A3355">
      <w:pPr>
        <w:pStyle w:val="ListParagraph"/>
        <w:numPr>
          <w:ilvl w:val="0"/>
          <w:numId w:val="36"/>
        </w:numPr>
        <w:spacing w:after="120" w:line="240" w:lineRule="auto"/>
        <w:contextualSpacing w:val="0"/>
      </w:pPr>
      <w:r>
        <w:t xml:space="preserve">major facilitator superfamily (MFS) antibiotic efflux pump </w:t>
      </w:r>
    </w:p>
    <w:p w14:paraId="7DB0DA70" w14:textId="77777777" w:rsidR="007A3355" w:rsidRDefault="007A3355" w:rsidP="007A3355">
      <w:pPr>
        <w:pStyle w:val="ListParagraph"/>
        <w:numPr>
          <w:ilvl w:val="0"/>
          <w:numId w:val="36"/>
        </w:numPr>
        <w:spacing w:after="120" w:line="240" w:lineRule="auto"/>
        <w:contextualSpacing w:val="0"/>
      </w:pPr>
      <w:r>
        <w:t xml:space="preserve">major facilitator superfamily (MFS) antibiotic efflux </w:t>
      </w:r>
      <w:proofErr w:type="spellStart"/>
      <w:proofErr w:type="gramStart"/>
      <w:r>
        <w:t>pump;resistance</w:t>
      </w:r>
      <w:proofErr w:type="gramEnd"/>
      <w:r>
        <w:t>-nodulation-cell</w:t>
      </w:r>
      <w:proofErr w:type="spellEnd"/>
      <w:r>
        <w:t xml:space="preserve"> division (RND) antibiotic efflux pump </w:t>
      </w:r>
    </w:p>
    <w:p w14:paraId="04B906F5" w14:textId="77777777" w:rsidR="007A3355" w:rsidRDefault="007A3355" w:rsidP="007A3355">
      <w:pPr>
        <w:pStyle w:val="ListParagraph"/>
        <w:numPr>
          <w:ilvl w:val="0"/>
          <w:numId w:val="36"/>
        </w:numPr>
        <w:spacing w:after="120" w:line="240" w:lineRule="auto"/>
        <w:contextualSpacing w:val="0"/>
      </w:pPr>
      <w:r>
        <w:t xml:space="preserve">MCR </w:t>
      </w:r>
      <w:proofErr w:type="spellStart"/>
      <w:r>
        <w:t>phosphoethanolamine</w:t>
      </w:r>
      <w:proofErr w:type="spellEnd"/>
      <w:r>
        <w:t xml:space="preserve"> transferase </w:t>
      </w:r>
    </w:p>
    <w:p w14:paraId="494C99AE" w14:textId="77777777" w:rsidR="007A3355" w:rsidRDefault="007A3355" w:rsidP="007A3355">
      <w:pPr>
        <w:pStyle w:val="ListParagraph"/>
        <w:numPr>
          <w:ilvl w:val="0"/>
          <w:numId w:val="36"/>
        </w:numPr>
        <w:spacing w:after="120" w:line="240" w:lineRule="auto"/>
        <w:contextualSpacing w:val="0"/>
      </w:pPr>
      <w:r>
        <w:t xml:space="preserve">methicillin resistant PBP2 </w:t>
      </w:r>
    </w:p>
    <w:p w14:paraId="1AB0764A" w14:textId="77777777" w:rsidR="007A3355" w:rsidRDefault="007A3355" w:rsidP="007A3355">
      <w:pPr>
        <w:pStyle w:val="ListParagraph"/>
        <w:numPr>
          <w:ilvl w:val="0"/>
          <w:numId w:val="36"/>
        </w:numPr>
        <w:spacing w:after="120" w:line="240" w:lineRule="auto"/>
        <w:contextualSpacing w:val="0"/>
      </w:pPr>
      <w:proofErr w:type="spellStart"/>
      <w:r>
        <w:t>mgt</w:t>
      </w:r>
      <w:proofErr w:type="spellEnd"/>
      <w:r>
        <w:t xml:space="preserve"> macrolide glycotransferase </w:t>
      </w:r>
    </w:p>
    <w:p w14:paraId="7EB6B2B2" w14:textId="77777777" w:rsidR="007A3355" w:rsidRDefault="007A3355" w:rsidP="007A3355">
      <w:pPr>
        <w:pStyle w:val="ListParagraph"/>
        <w:numPr>
          <w:ilvl w:val="0"/>
          <w:numId w:val="36"/>
        </w:numPr>
        <w:spacing w:after="120" w:line="240" w:lineRule="auto"/>
        <w:contextualSpacing w:val="0"/>
      </w:pPr>
      <w:r>
        <w:t xml:space="preserve">MIR beta-lactamase </w:t>
      </w:r>
    </w:p>
    <w:p w14:paraId="41F2513F" w14:textId="77777777" w:rsidR="007A3355" w:rsidRDefault="007A3355" w:rsidP="007A3355">
      <w:pPr>
        <w:pStyle w:val="ListParagraph"/>
        <w:numPr>
          <w:ilvl w:val="0"/>
          <w:numId w:val="36"/>
        </w:numPr>
        <w:spacing w:after="120" w:line="240" w:lineRule="auto"/>
        <w:contextualSpacing w:val="0"/>
      </w:pPr>
      <w:r>
        <w:t xml:space="preserve">MOX beta-lactamase </w:t>
      </w:r>
    </w:p>
    <w:p w14:paraId="0823BE06" w14:textId="77777777" w:rsidR="007A3355" w:rsidRDefault="007A3355" w:rsidP="007A3355">
      <w:pPr>
        <w:pStyle w:val="ListParagraph"/>
        <w:numPr>
          <w:ilvl w:val="0"/>
          <w:numId w:val="36"/>
        </w:numPr>
        <w:spacing w:after="120" w:line="240" w:lineRule="auto"/>
        <w:contextualSpacing w:val="0"/>
      </w:pPr>
      <w:r>
        <w:t xml:space="preserve">MSI-OXA family beta-lactamase </w:t>
      </w:r>
    </w:p>
    <w:p w14:paraId="5E3DA161" w14:textId="77777777" w:rsidR="007A3355" w:rsidRDefault="007A3355" w:rsidP="007A3355">
      <w:pPr>
        <w:pStyle w:val="ListParagraph"/>
        <w:numPr>
          <w:ilvl w:val="0"/>
          <w:numId w:val="36"/>
        </w:numPr>
        <w:spacing w:after="120" w:line="240" w:lineRule="auto"/>
        <w:contextualSpacing w:val="0"/>
      </w:pPr>
      <w:r>
        <w:t xml:space="preserve">MSI beta-lactamase </w:t>
      </w:r>
    </w:p>
    <w:p w14:paraId="7D64DEBA" w14:textId="77777777" w:rsidR="007A3355" w:rsidRDefault="007A3355" w:rsidP="007A3355">
      <w:pPr>
        <w:pStyle w:val="ListParagraph"/>
        <w:numPr>
          <w:ilvl w:val="0"/>
          <w:numId w:val="36"/>
        </w:numPr>
        <w:spacing w:after="120" w:line="240" w:lineRule="auto"/>
        <w:contextualSpacing w:val="0"/>
      </w:pPr>
      <w:r>
        <w:t xml:space="preserve">multidrug and toxic compound extrusion (MATE) transporter </w:t>
      </w:r>
    </w:p>
    <w:p w14:paraId="21C17344" w14:textId="77777777" w:rsidR="007A3355" w:rsidRDefault="007A3355" w:rsidP="007A3355">
      <w:pPr>
        <w:pStyle w:val="ListParagraph"/>
        <w:numPr>
          <w:ilvl w:val="0"/>
          <w:numId w:val="36"/>
        </w:numPr>
        <w:spacing w:after="120" w:line="240" w:lineRule="auto"/>
        <w:contextualSpacing w:val="0"/>
      </w:pPr>
      <w:r>
        <w:t xml:space="preserve">non-erm 23S ribosomal RNA methyltransferase (A1067) </w:t>
      </w:r>
    </w:p>
    <w:p w14:paraId="156FCE8C" w14:textId="77777777" w:rsidR="007A3355" w:rsidRDefault="007A3355" w:rsidP="007A3355">
      <w:pPr>
        <w:pStyle w:val="ListParagraph"/>
        <w:numPr>
          <w:ilvl w:val="0"/>
          <w:numId w:val="36"/>
        </w:numPr>
        <w:spacing w:after="120" w:line="240" w:lineRule="auto"/>
        <w:contextualSpacing w:val="0"/>
      </w:pPr>
      <w:r>
        <w:t xml:space="preserve">non-erm 23S ribosomal RNA methyltransferase (G748) </w:t>
      </w:r>
    </w:p>
    <w:p w14:paraId="7D539856" w14:textId="77777777" w:rsidR="007A3355" w:rsidRDefault="007A3355" w:rsidP="007A3355">
      <w:pPr>
        <w:pStyle w:val="ListParagraph"/>
        <w:numPr>
          <w:ilvl w:val="0"/>
          <w:numId w:val="36"/>
        </w:numPr>
        <w:spacing w:after="120" w:line="240" w:lineRule="auto"/>
        <w:contextualSpacing w:val="0"/>
      </w:pPr>
      <w:r>
        <w:t xml:space="preserve">Not in </w:t>
      </w:r>
      <w:proofErr w:type="spellStart"/>
      <w:r>
        <w:t>aro_index</w:t>
      </w:r>
      <w:proofErr w:type="spellEnd"/>
      <w:r>
        <w:t xml:space="preserve"> </w:t>
      </w:r>
    </w:p>
    <w:p w14:paraId="0B082663" w14:textId="77777777" w:rsidR="007A3355" w:rsidRDefault="007A3355" w:rsidP="007A3355">
      <w:pPr>
        <w:pStyle w:val="ListParagraph"/>
        <w:numPr>
          <w:ilvl w:val="0"/>
          <w:numId w:val="36"/>
        </w:numPr>
        <w:spacing w:after="120" w:line="240" w:lineRule="auto"/>
        <w:contextualSpacing w:val="0"/>
      </w:pPr>
      <w:r>
        <w:t xml:space="preserve">OCH beta-lactamase </w:t>
      </w:r>
    </w:p>
    <w:p w14:paraId="52B56347" w14:textId="77777777" w:rsidR="007A3355" w:rsidRDefault="007A3355" w:rsidP="007A3355">
      <w:pPr>
        <w:pStyle w:val="ListParagraph"/>
        <w:numPr>
          <w:ilvl w:val="0"/>
          <w:numId w:val="36"/>
        </w:numPr>
        <w:spacing w:after="120" w:line="240" w:lineRule="auto"/>
        <w:contextualSpacing w:val="0"/>
      </w:pPr>
      <w:r>
        <w:t xml:space="preserve">OKP beta-lactamase </w:t>
      </w:r>
    </w:p>
    <w:p w14:paraId="13AE874B" w14:textId="77777777" w:rsidR="007A3355" w:rsidRDefault="007A3355" w:rsidP="007A3355">
      <w:pPr>
        <w:pStyle w:val="ListParagraph"/>
        <w:numPr>
          <w:ilvl w:val="0"/>
          <w:numId w:val="36"/>
        </w:numPr>
        <w:spacing w:after="120" w:line="240" w:lineRule="auto"/>
        <w:contextualSpacing w:val="0"/>
      </w:pPr>
      <w:r>
        <w:lastRenderedPageBreak/>
        <w:t xml:space="preserve">OXA beta-lactamase </w:t>
      </w:r>
    </w:p>
    <w:p w14:paraId="2988FC53" w14:textId="77777777" w:rsidR="007A3355" w:rsidRDefault="007A3355" w:rsidP="007A3355">
      <w:pPr>
        <w:pStyle w:val="ListParagraph"/>
        <w:numPr>
          <w:ilvl w:val="0"/>
          <w:numId w:val="36"/>
        </w:numPr>
        <w:spacing w:after="120" w:line="240" w:lineRule="auto"/>
        <w:contextualSpacing w:val="0"/>
      </w:pPr>
      <w:r>
        <w:t xml:space="preserve">OXY beta-lactamase </w:t>
      </w:r>
    </w:p>
    <w:p w14:paraId="0744B8D9" w14:textId="77777777" w:rsidR="007A3355" w:rsidRDefault="007A3355" w:rsidP="007A3355">
      <w:pPr>
        <w:pStyle w:val="ListParagraph"/>
        <w:numPr>
          <w:ilvl w:val="0"/>
          <w:numId w:val="36"/>
        </w:numPr>
        <w:spacing w:after="120" w:line="240" w:lineRule="auto"/>
        <w:contextualSpacing w:val="0"/>
      </w:pPr>
      <w:r>
        <w:t xml:space="preserve">PER beta-lactamase </w:t>
      </w:r>
    </w:p>
    <w:p w14:paraId="72741540" w14:textId="77777777" w:rsidR="007A3355" w:rsidRDefault="007A3355" w:rsidP="007A3355">
      <w:pPr>
        <w:pStyle w:val="ListParagraph"/>
        <w:numPr>
          <w:ilvl w:val="0"/>
          <w:numId w:val="36"/>
        </w:numPr>
        <w:spacing w:after="120" w:line="240" w:lineRule="auto"/>
        <w:contextualSpacing w:val="0"/>
      </w:pPr>
      <w:proofErr w:type="spellStart"/>
      <w:r>
        <w:t>pmr</w:t>
      </w:r>
      <w:proofErr w:type="spellEnd"/>
      <w:r>
        <w:t xml:space="preserve"> </w:t>
      </w:r>
      <w:proofErr w:type="spellStart"/>
      <w:r>
        <w:t>phosphoethanolamine</w:t>
      </w:r>
      <w:proofErr w:type="spellEnd"/>
      <w:r>
        <w:t xml:space="preserve"> transferase </w:t>
      </w:r>
    </w:p>
    <w:p w14:paraId="6A602FD5" w14:textId="77777777" w:rsidR="007A3355" w:rsidRDefault="007A3355" w:rsidP="007A3355">
      <w:pPr>
        <w:pStyle w:val="ListParagraph"/>
        <w:numPr>
          <w:ilvl w:val="0"/>
          <w:numId w:val="36"/>
        </w:numPr>
        <w:spacing w:after="120" w:line="240" w:lineRule="auto"/>
        <w:contextualSpacing w:val="0"/>
      </w:pPr>
      <w:r>
        <w:t>quinolone resistance protein (</w:t>
      </w:r>
      <w:proofErr w:type="spellStart"/>
      <w:r>
        <w:t>qnr</w:t>
      </w:r>
      <w:proofErr w:type="spellEnd"/>
      <w:r>
        <w:t xml:space="preserve">) </w:t>
      </w:r>
    </w:p>
    <w:p w14:paraId="0717FAB0" w14:textId="77777777" w:rsidR="007A3355" w:rsidRDefault="007A3355" w:rsidP="007A3355">
      <w:pPr>
        <w:pStyle w:val="ListParagraph"/>
        <w:numPr>
          <w:ilvl w:val="0"/>
          <w:numId w:val="36"/>
        </w:numPr>
        <w:spacing w:after="120" w:line="240" w:lineRule="auto"/>
        <w:contextualSpacing w:val="0"/>
      </w:pPr>
      <w:proofErr w:type="spellStart"/>
      <w:r>
        <w:t>RbpA</w:t>
      </w:r>
      <w:proofErr w:type="spellEnd"/>
      <w:r>
        <w:t xml:space="preserve"> bacterial RNA polymerase-binding protein </w:t>
      </w:r>
    </w:p>
    <w:p w14:paraId="3DF8F287" w14:textId="77777777" w:rsidR="007A3355" w:rsidRDefault="007A3355" w:rsidP="007A3355">
      <w:pPr>
        <w:pStyle w:val="ListParagraph"/>
        <w:numPr>
          <w:ilvl w:val="0"/>
          <w:numId w:val="36"/>
        </w:numPr>
        <w:spacing w:after="120" w:line="240" w:lineRule="auto"/>
        <w:contextualSpacing w:val="0"/>
      </w:pPr>
      <w:r>
        <w:t xml:space="preserve">RCP beta-lactamase </w:t>
      </w:r>
    </w:p>
    <w:p w14:paraId="127CEE8D" w14:textId="77777777" w:rsidR="007A3355" w:rsidRDefault="007A3355" w:rsidP="007A3355">
      <w:pPr>
        <w:pStyle w:val="ListParagraph"/>
        <w:numPr>
          <w:ilvl w:val="0"/>
          <w:numId w:val="36"/>
        </w:numPr>
        <w:spacing w:after="120" w:line="240" w:lineRule="auto"/>
        <w:contextualSpacing w:val="0"/>
      </w:pPr>
      <w:r>
        <w:t xml:space="preserve">resistance-nodulation-cell division (RND) antibiotic efflux pump </w:t>
      </w:r>
    </w:p>
    <w:p w14:paraId="5DD851F7" w14:textId="77777777" w:rsidR="007A3355" w:rsidRDefault="007A3355" w:rsidP="007A3355">
      <w:pPr>
        <w:pStyle w:val="ListParagraph"/>
        <w:numPr>
          <w:ilvl w:val="0"/>
          <w:numId w:val="36"/>
        </w:numPr>
        <w:spacing w:after="120" w:line="240" w:lineRule="auto"/>
        <w:contextualSpacing w:val="0"/>
      </w:pPr>
      <w:proofErr w:type="spellStart"/>
      <w:r>
        <w:t>rifampin</w:t>
      </w:r>
      <w:proofErr w:type="spellEnd"/>
      <w:r>
        <w:t xml:space="preserve"> ADP-</w:t>
      </w:r>
      <w:proofErr w:type="spellStart"/>
      <w:r>
        <w:t>ribosyltransferase</w:t>
      </w:r>
      <w:proofErr w:type="spellEnd"/>
      <w:r>
        <w:t xml:space="preserve"> (</w:t>
      </w:r>
      <w:proofErr w:type="spellStart"/>
      <w:r>
        <w:t>Arr</w:t>
      </w:r>
      <w:proofErr w:type="spellEnd"/>
      <w:r>
        <w:t xml:space="preserve">) </w:t>
      </w:r>
    </w:p>
    <w:p w14:paraId="4ECD5A27" w14:textId="77777777" w:rsidR="007A3355" w:rsidRDefault="007A3355" w:rsidP="007A3355">
      <w:pPr>
        <w:pStyle w:val="ListParagraph"/>
        <w:numPr>
          <w:ilvl w:val="0"/>
          <w:numId w:val="36"/>
        </w:numPr>
        <w:spacing w:after="120" w:line="240" w:lineRule="auto"/>
        <w:contextualSpacing w:val="0"/>
      </w:pPr>
      <w:proofErr w:type="spellStart"/>
      <w:r>
        <w:t>rifampin</w:t>
      </w:r>
      <w:proofErr w:type="spellEnd"/>
      <w:r>
        <w:t xml:space="preserve"> monooxygenase </w:t>
      </w:r>
    </w:p>
    <w:p w14:paraId="370879D0" w14:textId="77777777" w:rsidR="007A3355" w:rsidRDefault="007A3355" w:rsidP="007A3355">
      <w:pPr>
        <w:pStyle w:val="ListParagraph"/>
        <w:numPr>
          <w:ilvl w:val="0"/>
          <w:numId w:val="36"/>
        </w:numPr>
        <w:spacing w:after="120" w:line="240" w:lineRule="auto"/>
        <w:contextualSpacing w:val="0"/>
      </w:pPr>
      <w:proofErr w:type="spellStart"/>
      <w:r>
        <w:t>rifampin</w:t>
      </w:r>
      <w:proofErr w:type="spellEnd"/>
      <w:r>
        <w:t xml:space="preserve"> phosphotransferase </w:t>
      </w:r>
    </w:p>
    <w:p w14:paraId="5B35ECC3" w14:textId="77777777" w:rsidR="007A3355" w:rsidRDefault="007A3355" w:rsidP="007A3355">
      <w:pPr>
        <w:pStyle w:val="ListParagraph"/>
        <w:numPr>
          <w:ilvl w:val="0"/>
          <w:numId w:val="36"/>
        </w:numPr>
        <w:spacing w:after="120" w:line="240" w:lineRule="auto"/>
        <w:contextualSpacing w:val="0"/>
      </w:pPr>
      <w:r>
        <w:t>rifamycin-resistant beta-subunit of RNA polymerase (</w:t>
      </w:r>
      <w:proofErr w:type="spellStart"/>
      <w:r>
        <w:t>rpoB</w:t>
      </w:r>
      <w:proofErr w:type="spellEnd"/>
      <w:r>
        <w:t xml:space="preserve">) </w:t>
      </w:r>
    </w:p>
    <w:p w14:paraId="3EC8EAA1" w14:textId="77777777" w:rsidR="007A3355" w:rsidRDefault="007A3355" w:rsidP="007A3355">
      <w:pPr>
        <w:pStyle w:val="ListParagraph"/>
        <w:numPr>
          <w:ilvl w:val="0"/>
          <w:numId w:val="36"/>
        </w:numPr>
        <w:spacing w:after="120" w:line="240" w:lineRule="auto"/>
        <w:contextualSpacing w:val="0"/>
      </w:pPr>
      <w:r>
        <w:t xml:space="preserve">Rm3 family beta-lactamase </w:t>
      </w:r>
    </w:p>
    <w:p w14:paraId="3CDDEAA5" w14:textId="77777777" w:rsidR="007A3355" w:rsidRDefault="007A3355" w:rsidP="007A3355">
      <w:pPr>
        <w:pStyle w:val="ListParagraph"/>
        <w:numPr>
          <w:ilvl w:val="0"/>
          <w:numId w:val="36"/>
        </w:numPr>
        <w:spacing w:after="120" w:line="240" w:lineRule="auto"/>
        <w:contextualSpacing w:val="0"/>
      </w:pPr>
      <w:proofErr w:type="spellStart"/>
      <w:r>
        <w:t>Sed</w:t>
      </w:r>
      <w:proofErr w:type="spellEnd"/>
      <w:r>
        <w:t xml:space="preserve"> beta-lactamase </w:t>
      </w:r>
    </w:p>
    <w:p w14:paraId="287F92B6" w14:textId="77777777" w:rsidR="007A3355" w:rsidRDefault="007A3355" w:rsidP="007A3355">
      <w:pPr>
        <w:pStyle w:val="ListParagraph"/>
        <w:numPr>
          <w:ilvl w:val="0"/>
          <w:numId w:val="36"/>
        </w:numPr>
        <w:spacing w:after="120" w:line="240" w:lineRule="auto"/>
        <w:contextualSpacing w:val="0"/>
      </w:pPr>
      <w:r>
        <w:t xml:space="preserve">SHV beta-lactamase </w:t>
      </w:r>
    </w:p>
    <w:p w14:paraId="412C10A1" w14:textId="77777777" w:rsidR="007A3355" w:rsidRDefault="007A3355" w:rsidP="007A3355">
      <w:pPr>
        <w:pStyle w:val="ListParagraph"/>
        <w:numPr>
          <w:ilvl w:val="0"/>
          <w:numId w:val="36"/>
        </w:numPr>
        <w:spacing w:after="120" w:line="240" w:lineRule="auto"/>
        <w:contextualSpacing w:val="0"/>
      </w:pPr>
      <w:r>
        <w:t xml:space="preserve">small multidrug resistance (SMR) antibiotic efflux pump </w:t>
      </w:r>
    </w:p>
    <w:p w14:paraId="5286D963" w14:textId="77777777" w:rsidR="007A3355" w:rsidRDefault="007A3355" w:rsidP="007A3355">
      <w:pPr>
        <w:pStyle w:val="ListParagraph"/>
        <w:numPr>
          <w:ilvl w:val="0"/>
          <w:numId w:val="36"/>
        </w:numPr>
        <w:spacing w:after="120" w:line="240" w:lineRule="auto"/>
        <w:contextualSpacing w:val="0"/>
      </w:pPr>
      <w:r>
        <w:t xml:space="preserve">SPG beta-lactamase </w:t>
      </w:r>
    </w:p>
    <w:p w14:paraId="1A4E9032" w14:textId="77777777" w:rsidR="007A3355" w:rsidRDefault="007A3355" w:rsidP="007A3355">
      <w:pPr>
        <w:pStyle w:val="ListParagraph"/>
        <w:numPr>
          <w:ilvl w:val="0"/>
          <w:numId w:val="36"/>
        </w:numPr>
        <w:spacing w:after="120" w:line="240" w:lineRule="auto"/>
        <w:contextualSpacing w:val="0"/>
      </w:pPr>
      <w:r>
        <w:t xml:space="preserve">SRT beta-lactamase </w:t>
      </w:r>
    </w:p>
    <w:p w14:paraId="52FE90D9" w14:textId="77777777" w:rsidR="007A3355" w:rsidRDefault="007A3355" w:rsidP="007A3355">
      <w:pPr>
        <w:pStyle w:val="ListParagraph"/>
        <w:numPr>
          <w:ilvl w:val="0"/>
          <w:numId w:val="36"/>
        </w:numPr>
        <w:spacing w:after="120" w:line="240" w:lineRule="auto"/>
        <w:contextualSpacing w:val="0"/>
      </w:pPr>
      <w:r>
        <w:t xml:space="preserve">streptothricin acetyltransferase (SAT) </w:t>
      </w:r>
    </w:p>
    <w:p w14:paraId="0B07C800" w14:textId="77777777" w:rsidR="007A3355" w:rsidRDefault="007A3355" w:rsidP="007A3355">
      <w:pPr>
        <w:pStyle w:val="ListParagraph"/>
        <w:numPr>
          <w:ilvl w:val="0"/>
          <w:numId w:val="36"/>
        </w:numPr>
        <w:spacing w:after="120" w:line="240" w:lineRule="auto"/>
        <w:contextualSpacing w:val="0"/>
      </w:pPr>
      <w:proofErr w:type="spellStart"/>
      <w:r>
        <w:t>sulfonamide</w:t>
      </w:r>
      <w:proofErr w:type="spellEnd"/>
      <w:r>
        <w:t xml:space="preserve"> resistant </w:t>
      </w:r>
      <w:proofErr w:type="spellStart"/>
      <w:r>
        <w:t>sul</w:t>
      </w:r>
      <w:proofErr w:type="spellEnd"/>
      <w:r>
        <w:t xml:space="preserve"> </w:t>
      </w:r>
    </w:p>
    <w:p w14:paraId="44906272" w14:textId="77777777" w:rsidR="007A3355" w:rsidRDefault="007A3355" w:rsidP="007A3355">
      <w:pPr>
        <w:pStyle w:val="ListParagraph"/>
        <w:numPr>
          <w:ilvl w:val="0"/>
          <w:numId w:val="36"/>
        </w:numPr>
        <w:spacing w:after="120" w:line="240" w:lineRule="auto"/>
        <w:contextualSpacing w:val="0"/>
      </w:pPr>
      <w:r>
        <w:t xml:space="preserve">Target protecting </w:t>
      </w:r>
      <w:proofErr w:type="spellStart"/>
      <w:r>
        <w:t>FusB</w:t>
      </w:r>
      <w:proofErr w:type="spellEnd"/>
      <w:r>
        <w:t xml:space="preserve">-type protein conferring resistance to </w:t>
      </w:r>
      <w:proofErr w:type="spellStart"/>
      <w:r>
        <w:t>Fusidic</w:t>
      </w:r>
      <w:proofErr w:type="spellEnd"/>
      <w:r>
        <w:t xml:space="preserve"> acid </w:t>
      </w:r>
    </w:p>
    <w:p w14:paraId="721D7CF6" w14:textId="77777777" w:rsidR="007A3355" w:rsidRDefault="007A3355" w:rsidP="007A3355">
      <w:pPr>
        <w:pStyle w:val="ListParagraph"/>
        <w:numPr>
          <w:ilvl w:val="0"/>
          <w:numId w:val="36"/>
        </w:numPr>
        <w:spacing w:after="120" w:line="240" w:lineRule="auto"/>
        <w:contextualSpacing w:val="0"/>
      </w:pPr>
      <w:r>
        <w:t xml:space="preserve">TEM beta-lactamase </w:t>
      </w:r>
    </w:p>
    <w:p w14:paraId="704FE97E" w14:textId="77777777" w:rsidR="007A3355" w:rsidRDefault="007A3355" w:rsidP="007A3355">
      <w:pPr>
        <w:pStyle w:val="ListParagraph"/>
        <w:numPr>
          <w:ilvl w:val="0"/>
          <w:numId w:val="36"/>
        </w:numPr>
        <w:spacing w:after="120" w:line="240" w:lineRule="auto"/>
        <w:contextualSpacing w:val="0"/>
      </w:pPr>
      <w:r>
        <w:t xml:space="preserve">tetracycline-resistant ribosomal protection protein </w:t>
      </w:r>
    </w:p>
    <w:p w14:paraId="44BD77FD" w14:textId="77777777" w:rsidR="007A3355" w:rsidRDefault="007A3355" w:rsidP="007A3355">
      <w:pPr>
        <w:pStyle w:val="ListParagraph"/>
        <w:numPr>
          <w:ilvl w:val="0"/>
          <w:numId w:val="36"/>
        </w:numPr>
        <w:spacing w:after="120" w:line="240" w:lineRule="auto"/>
        <w:contextualSpacing w:val="0"/>
      </w:pPr>
      <w:r>
        <w:t xml:space="preserve">THIN-B beta-lactamase </w:t>
      </w:r>
    </w:p>
    <w:p w14:paraId="33B1106F" w14:textId="77777777" w:rsidR="007A3355" w:rsidRDefault="007A3355" w:rsidP="007A3355">
      <w:pPr>
        <w:pStyle w:val="ListParagraph"/>
        <w:numPr>
          <w:ilvl w:val="0"/>
          <w:numId w:val="36"/>
        </w:numPr>
        <w:spacing w:after="120" w:line="240" w:lineRule="auto"/>
        <w:contextualSpacing w:val="0"/>
      </w:pPr>
      <w:r>
        <w:t xml:space="preserve">trimethoprim resistant dihydrofolate reductase </w:t>
      </w:r>
      <w:proofErr w:type="spellStart"/>
      <w:r>
        <w:t>dfr</w:t>
      </w:r>
      <w:proofErr w:type="spellEnd"/>
      <w:r>
        <w:t xml:space="preserve"> </w:t>
      </w:r>
    </w:p>
    <w:p w14:paraId="2AD03EE7" w14:textId="77777777" w:rsidR="007A3355" w:rsidRDefault="007A3355" w:rsidP="007A3355">
      <w:pPr>
        <w:pStyle w:val="ListParagraph"/>
        <w:numPr>
          <w:ilvl w:val="0"/>
          <w:numId w:val="36"/>
        </w:numPr>
        <w:spacing w:after="120" w:line="240" w:lineRule="auto"/>
        <w:contextualSpacing w:val="0"/>
      </w:pPr>
      <w:r>
        <w:t xml:space="preserve">undecaprenyl pyrophosphate related proteins </w:t>
      </w:r>
    </w:p>
    <w:p w14:paraId="1209EFD3" w14:textId="77777777" w:rsidR="007A3355" w:rsidRDefault="007A3355" w:rsidP="007A3355">
      <w:pPr>
        <w:pStyle w:val="ListParagraph"/>
        <w:numPr>
          <w:ilvl w:val="0"/>
          <w:numId w:val="36"/>
        </w:numPr>
        <w:spacing w:after="120" w:line="240" w:lineRule="auto"/>
        <w:contextualSpacing w:val="0"/>
      </w:pPr>
      <w:proofErr w:type="spellStart"/>
      <w:r>
        <w:t>vanJ</w:t>
      </w:r>
      <w:proofErr w:type="spellEnd"/>
      <w:r>
        <w:t xml:space="preserve"> membrane protein</w:t>
      </w:r>
    </w:p>
    <w:p w14:paraId="4E74F146" w14:textId="77777777" w:rsidR="007A3355" w:rsidRDefault="007A3355" w:rsidP="00221A3D"/>
    <w:p w14:paraId="522A63C6" w14:textId="21BBFD38" w:rsidR="00E124BD" w:rsidRDefault="00E124BD" w:rsidP="000C59EC">
      <w:r>
        <w:t>Summaries of the number of distinct ARG families detected within individual food types are displayed in figures 1-3.</w:t>
      </w:r>
    </w:p>
    <w:p w14:paraId="43EE0A8F" w14:textId="77777777" w:rsidR="00221A3D" w:rsidRDefault="00221A3D" w:rsidP="000C59EC"/>
    <w:p w14:paraId="312117C8" w14:textId="30AD2E4F" w:rsidR="00E124BD" w:rsidRDefault="00E124BD" w:rsidP="000C59EC">
      <w:r>
        <w:rPr>
          <w:noProof/>
        </w:rPr>
        <w:lastRenderedPageBreak/>
        <w:drawing>
          <wp:inline distT="0" distB="0" distL="0" distR="0" wp14:anchorId="3F3DCC93" wp14:editId="1E468F9D">
            <wp:extent cx="5476875" cy="4752975"/>
            <wp:effectExtent l="0" t="0" r="9525" b="9525"/>
            <wp:docPr id="1"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a:extLst>
                        <a:ext uri="{C183D7F6-B498-43B3-948B-1728B52AA6E4}">
                          <adec:decorative xmlns:adec="http://schemas.microsoft.com/office/drawing/2017/decorative" val="1"/>
                        </a:ext>
                      </a:extLst>
                    </pic:cNvPr>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476875" cy="4752975"/>
                    </a:xfrm>
                    <a:prstGeom prst="rect">
                      <a:avLst/>
                    </a:prstGeom>
                    <a:noFill/>
                    <a:ln>
                      <a:noFill/>
                    </a:ln>
                  </pic:spPr>
                </pic:pic>
              </a:graphicData>
            </a:graphic>
          </wp:inline>
        </w:drawing>
      </w:r>
      <w:r>
        <w:rPr>
          <w:noProof/>
        </w:rPr>
        <w:lastRenderedPageBreak/>
        <w:drawing>
          <wp:inline distT="0" distB="0" distL="0" distR="0" wp14:anchorId="0F2F25B1" wp14:editId="14003502">
            <wp:extent cx="5476875" cy="4752975"/>
            <wp:effectExtent l="0" t="0" r="9525" b="9525"/>
            <wp:docPr id="2"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76875" cy="4752975"/>
                    </a:xfrm>
                    <a:prstGeom prst="rect">
                      <a:avLst/>
                    </a:prstGeom>
                    <a:noFill/>
                    <a:ln>
                      <a:noFill/>
                    </a:ln>
                  </pic:spPr>
                </pic:pic>
              </a:graphicData>
            </a:graphic>
          </wp:inline>
        </w:drawing>
      </w:r>
    </w:p>
    <w:p w14:paraId="7ED654A0" w14:textId="47BDDAE3" w:rsidR="00E124BD" w:rsidRDefault="00E124BD" w:rsidP="000C59EC">
      <w:r w:rsidRPr="00E124BD">
        <w:t xml:space="preserve">Figure </w:t>
      </w:r>
      <w:r>
        <w:t>1</w:t>
      </w:r>
      <w:r w:rsidRPr="00E124BD">
        <w:t>. Number of ARG gene families found per food type. These are displayed by food type (dairy, meat, produce) without accounting for sample size or population consumption</w:t>
      </w:r>
    </w:p>
    <w:p w14:paraId="08894920" w14:textId="090EC83E" w:rsidR="00E124BD" w:rsidRPr="00E124BD" w:rsidRDefault="00E124BD" w:rsidP="00E124BD">
      <w:pPr>
        <w:rPr>
          <w:b/>
          <w:bCs/>
        </w:rPr>
      </w:pPr>
      <w:r w:rsidRPr="00E124BD">
        <w:rPr>
          <w:noProof/>
        </w:rPr>
        <w:lastRenderedPageBreak/>
        <w:drawing>
          <wp:inline distT="0" distB="0" distL="0" distR="0" wp14:anchorId="5A36B759" wp14:editId="66FE3F54">
            <wp:extent cx="5476875" cy="6019800"/>
            <wp:effectExtent l="0" t="0" r="9525" b="0"/>
            <wp:docPr id="8" name="Picture 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a:extLst>
                        <a:ext uri="{C183D7F6-B498-43B3-948B-1728B52AA6E4}">
                          <adec:decorative xmlns:adec="http://schemas.microsoft.com/office/drawing/2017/decorative" val="1"/>
                        </a:ext>
                      </a:extLst>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76875" cy="6019800"/>
                    </a:xfrm>
                    <a:prstGeom prst="rect">
                      <a:avLst/>
                    </a:prstGeom>
                    <a:noFill/>
                    <a:ln>
                      <a:noFill/>
                    </a:ln>
                  </pic:spPr>
                </pic:pic>
              </a:graphicData>
            </a:graphic>
          </wp:inline>
        </w:drawing>
      </w:r>
      <w:r w:rsidRPr="00E124BD">
        <w:rPr>
          <w:b/>
          <w:bCs/>
        </w:rPr>
        <w:t> </w:t>
      </w:r>
    </w:p>
    <w:p w14:paraId="15C6F831" w14:textId="2926239E" w:rsidR="00E124BD" w:rsidRPr="00E124BD" w:rsidRDefault="00E124BD" w:rsidP="00E124BD">
      <w:pPr>
        <w:rPr>
          <w:b/>
          <w:bCs/>
        </w:rPr>
      </w:pPr>
      <w:r w:rsidRPr="00E124BD">
        <w:t>Figure 2. Number of ARG families found per food type. These are ordered by overall consumption amounts, with only foods representing the top 80% of consumption labelled.</w:t>
      </w:r>
      <w:r w:rsidRPr="00E124BD">
        <w:rPr>
          <w:b/>
          <w:bCs/>
        </w:rPr>
        <w:t> </w:t>
      </w:r>
    </w:p>
    <w:p w14:paraId="0D2C1FAF" w14:textId="122A96D0" w:rsidR="00E124BD" w:rsidRPr="00E124BD" w:rsidRDefault="00E124BD" w:rsidP="00E124BD">
      <w:r w:rsidRPr="00E124BD">
        <w:rPr>
          <w:noProof/>
        </w:rPr>
        <w:lastRenderedPageBreak/>
        <w:drawing>
          <wp:inline distT="0" distB="0" distL="0" distR="0" wp14:anchorId="0024BF42" wp14:editId="42D05CCC">
            <wp:extent cx="5731510" cy="5795645"/>
            <wp:effectExtent l="0" t="0" r="2540" b="0"/>
            <wp:docPr id="7" name="Pictur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a:extLst>
                        <a:ext uri="{C183D7F6-B498-43B3-948B-1728B52AA6E4}">
                          <adec:decorative xmlns:adec="http://schemas.microsoft.com/office/drawing/2017/decorative" val="1"/>
                        </a:ext>
                      </a:extLs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5795645"/>
                    </a:xfrm>
                    <a:prstGeom prst="rect">
                      <a:avLst/>
                    </a:prstGeom>
                    <a:noFill/>
                    <a:ln>
                      <a:noFill/>
                    </a:ln>
                  </pic:spPr>
                </pic:pic>
              </a:graphicData>
            </a:graphic>
          </wp:inline>
        </w:drawing>
      </w:r>
      <w:r w:rsidRPr="00E124BD">
        <w:t> </w:t>
      </w:r>
    </w:p>
    <w:p w14:paraId="70C832AB" w14:textId="03A2664B" w:rsidR="00E124BD" w:rsidRPr="00E124BD" w:rsidRDefault="00E124BD" w:rsidP="00E124BD">
      <w:r w:rsidRPr="00E124BD">
        <w:rPr>
          <w:noProof/>
        </w:rPr>
        <w:lastRenderedPageBreak/>
        <w:drawing>
          <wp:inline distT="0" distB="0" distL="0" distR="0" wp14:anchorId="1CC9E600" wp14:editId="4E84CB6F">
            <wp:extent cx="5731510" cy="5795645"/>
            <wp:effectExtent l="0" t="0" r="2540" b="0"/>
            <wp:docPr id="6" name="Picture 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a:extLst>
                        <a:ext uri="{C183D7F6-B498-43B3-948B-1728B52AA6E4}">
                          <adec:decorative xmlns:adec="http://schemas.microsoft.com/office/drawing/2017/decorative" val="1"/>
                        </a:ext>
                      </a:extLs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1510" cy="5795645"/>
                    </a:xfrm>
                    <a:prstGeom prst="rect">
                      <a:avLst/>
                    </a:prstGeom>
                    <a:noFill/>
                    <a:ln>
                      <a:noFill/>
                    </a:ln>
                  </pic:spPr>
                </pic:pic>
              </a:graphicData>
            </a:graphic>
          </wp:inline>
        </w:drawing>
      </w:r>
      <w:r w:rsidRPr="00E124BD">
        <w:t> </w:t>
      </w:r>
    </w:p>
    <w:p w14:paraId="5CBC0C5D" w14:textId="77777777" w:rsidR="00645772" w:rsidRDefault="00E124BD" w:rsidP="00E124BD">
      <w:r w:rsidRPr="00E124BD">
        <w:t xml:space="preserve">Figure </w:t>
      </w:r>
      <w:r>
        <w:t>3</w:t>
      </w:r>
      <w:r w:rsidRPr="00E124BD">
        <w:t>. Number of ARG gene families found per food type. These are ordered by overall consumption amounts. Top 80% consumption (top) and bottom 20% consumption (bottom) relative to total consumption for the selected items.</w:t>
      </w:r>
    </w:p>
    <w:p w14:paraId="4B4CCFDE" w14:textId="28C305A3" w:rsidR="00E124BD" w:rsidRPr="00E124BD" w:rsidRDefault="00E124BD" w:rsidP="00E124BD">
      <w:pPr>
        <w:rPr>
          <w:b/>
          <w:bCs/>
        </w:rPr>
      </w:pPr>
      <w:r w:rsidRPr="00E124BD">
        <w:rPr>
          <w:b/>
          <w:bCs/>
        </w:rPr>
        <w:t> </w:t>
      </w:r>
    </w:p>
    <w:p w14:paraId="598311A7" w14:textId="353336EF" w:rsidR="00E124BD" w:rsidRDefault="00645772" w:rsidP="00645772">
      <w:pPr>
        <w:pStyle w:val="Heading3"/>
      </w:pPr>
      <w:r>
        <w:t>Incidence of ARG families – Total UK diet</w:t>
      </w:r>
    </w:p>
    <w:p w14:paraId="08CF3EED" w14:textId="38D9A0FD" w:rsidR="00645772" w:rsidRDefault="00645772" w:rsidP="00645772">
      <w:r>
        <w:t>The following results extend those presented in Section 3.6.3: “Incidence: Total UK Diet”. Here we present results with respect to unique ARG families instead of single ARGs</w:t>
      </w:r>
    </w:p>
    <w:p w14:paraId="1001E57A" w14:textId="4B5F7F8B" w:rsidR="00645772" w:rsidRDefault="00645772" w:rsidP="00645772">
      <w:r w:rsidRPr="00645772">
        <w:lastRenderedPageBreak/>
        <w:t xml:space="preserve">Examples of the frequency (relative number of samples) of a given ARG in a food specific dataset are shown for semi-skimmed milk (Figure </w:t>
      </w:r>
      <w:r>
        <w:t>4</w:t>
      </w:r>
      <w:r w:rsidRPr="00645772">
        <w:t xml:space="preserve">), whole milk (Figure </w:t>
      </w:r>
      <w:r>
        <w:t>5</w:t>
      </w:r>
      <w:r w:rsidRPr="00645772">
        <w:t xml:space="preserve">) and bananas (Figure </w:t>
      </w:r>
      <w:r>
        <w:t>6</w:t>
      </w:r>
      <w:r w:rsidRPr="00645772">
        <w:t>). These food types were selected as the 3 most highly consumed ready to eat products included in the analysis.</w:t>
      </w:r>
    </w:p>
    <w:p w14:paraId="29ACD8C1" w14:textId="13E56B6A" w:rsidR="00645772" w:rsidRDefault="00645772" w:rsidP="00645772">
      <w:r>
        <w:rPr>
          <w:noProof/>
        </w:rPr>
        <w:lastRenderedPageBreak/>
        <w:drawing>
          <wp:inline distT="0" distB="0" distL="0" distR="0" wp14:anchorId="4FA1B5CD" wp14:editId="09779FEF">
            <wp:extent cx="5731510" cy="3989070"/>
            <wp:effectExtent l="0" t="0" r="2540" b="0"/>
            <wp:docPr id="9" name="Picture 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a:extLst>
                        <a:ext uri="{C183D7F6-B498-43B3-948B-1728B52AA6E4}">
                          <adec:decorative xmlns:adec="http://schemas.microsoft.com/office/drawing/2017/decorative" val="1"/>
                        </a:ext>
                      </a:extLs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3989070"/>
                    </a:xfrm>
                    <a:prstGeom prst="rect">
                      <a:avLst/>
                    </a:prstGeom>
                    <a:noFill/>
                    <a:ln>
                      <a:noFill/>
                    </a:ln>
                  </pic:spPr>
                </pic:pic>
              </a:graphicData>
            </a:graphic>
          </wp:inline>
        </w:drawing>
      </w:r>
      <w:r w:rsidR="003C4F2D">
        <w:rPr>
          <w:noProof/>
        </w:rPr>
        <w:drawing>
          <wp:inline distT="0" distB="0" distL="0" distR="0" wp14:anchorId="1DA95067" wp14:editId="2095C957">
            <wp:extent cx="5731510" cy="3659505"/>
            <wp:effectExtent l="0" t="0" r="2540" b="0"/>
            <wp:docPr id="10" name="Picture 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a:extLst>
                        <a:ext uri="{C183D7F6-B498-43B3-948B-1728B52AA6E4}">
                          <adec:decorative xmlns:adec="http://schemas.microsoft.com/office/drawing/2017/decorative" val="1"/>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1510" cy="3659505"/>
                    </a:xfrm>
                    <a:prstGeom prst="rect">
                      <a:avLst/>
                    </a:prstGeom>
                    <a:noFill/>
                    <a:ln>
                      <a:noFill/>
                    </a:ln>
                  </pic:spPr>
                </pic:pic>
              </a:graphicData>
            </a:graphic>
          </wp:inline>
        </w:drawing>
      </w:r>
    </w:p>
    <w:p w14:paraId="63566C37" w14:textId="4FCF226A" w:rsidR="003C4F2D" w:rsidRDefault="003C4F2D" w:rsidP="00645772">
      <w:r w:rsidRPr="003C4F2D">
        <w:t xml:space="preserve">Figure </w:t>
      </w:r>
      <w:r>
        <w:t>4</w:t>
      </w:r>
      <w:r w:rsidRPr="003C4F2D">
        <w:t>. Number of semi-skimmed milk samples containing an ARG from individual gene families. (30 samples were found to contain one or more ARGs from a total of 69 measured original samples)</w:t>
      </w:r>
    </w:p>
    <w:p w14:paraId="58681958" w14:textId="2CA120D5" w:rsidR="003C4F2D" w:rsidRDefault="003C4F2D" w:rsidP="00645772"/>
    <w:p w14:paraId="3C755961" w14:textId="38FD7DD2" w:rsidR="003C4F2D" w:rsidRDefault="003C4F2D" w:rsidP="00645772">
      <w:r>
        <w:rPr>
          <w:noProof/>
        </w:rPr>
        <w:drawing>
          <wp:inline distT="0" distB="0" distL="0" distR="0" wp14:anchorId="38CF1B7E" wp14:editId="2D59DA22">
            <wp:extent cx="4143375" cy="4143375"/>
            <wp:effectExtent l="0" t="0" r="9525" b="9525"/>
            <wp:docPr id="11" name="Picture 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a:extLst>
                        <a:ext uri="{C183D7F6-B498-43B3-948B-1728B52AA6E4}">
                          <adec:decorative xmlns:adec="http://schemas.microsoft.com/office/drawing/2017/decorative" val="1"/>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43375" cy="4143375"/>
                    </a:xfrm>
                    <a:prstGeom prst="rect">
                      <a:avLst/>
                    </a:prstGeom>
                    <a:noFill/>
                    <a:ln>
                      <a:noFill/>
                    </a:ln>
                  </pic:spPr>
                </pic:pic>
              </a:graphicData>
            </a:graphic>
          </wp:inline>
        </w:drawing>
      </w:r>
      <w:r>
        <w:rPr>
          <w:noProof/>
        </w:rPr>
        <w:drawing>
          <wp:inline distT="0" distB="0" distL="0" distR="0" wp14:anchorId="705A01AB" wp14:editId="6B1227C9">
            <wp:extent cx="5695950" cy="4143375"/>
            <wp:effectExtent l="0" t="0" r="0" b="9525"/>
            <wp:docPr id="12" name="Picture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a:extLst>
                        <a:ext uri="{C183D7F6-B498-43B3-948B-1728B52AA6E4}">
                          <adec:decorative xmlns:adec="http://schemas.microsoft.com/office/drawing/2017/decorative" val="1"/>
                        </a:ext>
                      </a:extLs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95950" cy="4143375"/>
                    </a:xfrm>
                    <a:prstGeom prst="rect">
                      <a:avLst/>
                    </a:prstGeom>
                    <a:noFill/>
                    <a:ln>
                      <a:noFill/>
                    </a:ln>
                  </pic:spPr>
                </pic:pic>
              </a:graphicData>
            </a:graphic>
          </wp:inline>
        </w:drawing>
      </w:r>
    </w:p>
    <w:p w14:paraId="6FD0A399" w14:textId="491484B9" w:rsidR="003C4F2D" w:rsidRDefault="003C4F2D" w:rsidP="00645772">
      <w:r w:rsidRPr="003C4F2D">
        <w:lastRenderedPageBreak/>
        <w:t xml:space="preserve">Figure </w:t>
      </w:r>
      <w:r>
        <w:t>5</w:t>
      </w:r>
      <w:r w:rsidRPr="003C4F2D">
        <w:t>. Number of whole milk samples containing an ARG from individual gene families (22 samples were found to contain one or more ARGs from a total of 42 measured original whole milk samples)</w:t>
      </w:r>
    </w:p>
    <w:p w14:paraId="33347A3C" w14:textId="72A31450" w:rsidR="003C4F2D" w:rsidRDefault="003C4F2D" w:rsidP="00645772">
      <w:r>
        <w:rPr>
          <w:noProof/>
        </w:rPr>
        <w:lastRenderedPageBreak/>
        <w:drawing>
          <wp:inline distT="0" distB="0" distL="0" distR="0" wp14:anchorId="25F0D95B" wp14:editId="328D3744">
            <wp:extent cx="5731510" cy="4034155"/>
            <wp:effectExtent l="0" t="0" r="2540" b="4445"/>
            <wp:docPr id="13" name="Picture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a:extLst>
                        <a:ext uri="{C183D7F6-B498-43B3-948B-1728B52AA6E4}">
                          <adec:decorative xmlns:adec="http://schemas.microsoft.com/office/drawing/2017/decorative" val="1"/>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4034155"/>
                    </a:xfrm>
                    <a:prstGeom prst="rect">
                      <a:avLst/>
                    </a:prstGeom>
                    <a:noFill/>
                    <a:ln>
                      <a:noFill/>
                    </a:ln>
                  </pic:spPr>
                </pic:pic>
              </a:graphicData>
            </a:graphic>
          </wp:inline>
        </w:drawing>
      </w:r>
      <w:r>
        <w:rPr>
          <w:noProof/>
        </w:rPr>
        <w:drawing>
          <wp:inline distT="0" distB="0" distL="0" distR="0" wp14:anchorId="68AC08D0" wp14:editId="6E8DFF3F">
            <wp:extent cx="5731510" cy="3953510"/>
            <wp:effectExtent l="0" t="0" r="2540" b="8890"/>
            <wp:docPr id="14" name="Picture 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a:extLst>
                        <a:ext uri="{C183D7F6-B498-43B3-948B-1728B52AA6E4}">
                          <adec:decorative xmlns:adec="http://schemas.microsoft.com/office/drawing/2017/decorative" val="1"/>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1510" cy="3953510"/>
                    </a:xfrm>
                    <a:prstGeom prst="rect">
                      <a:avLst/>
                    </a:prstGeom>
                    <a:noFill/>
                    <a:ln>
                      <a:noFill/>
                    </a:ln>
                  </pic:spPr>
                </pic:pic>
              </a:graphicData>
            </a:graphic>
          </wp:inline>
        </w:drawing>
      </w:r>
    </w:p>
    <w:p w14:paraId="754F3CB1" w14:textId="62D0354A" w:rsidR="003C4F2D" w:rsidRDefault="003C4F2D" w:rsidP="00645772">
      <w:r w:rsidRPr="003C4F2D">
        <w:lastRenderedPageBreak/>
        <w:t xml:space="preserve">Figure </w:t>
      </w:r>
      <w:r w:rsidR="00760749">
        <w:t>6</w:t>
      </w:r>
      <w:r w:rsidRPr="003C4F2D">
        <w:t>. Number of banana samples containing an ARG from individual gene families. (15 samples were found to contain one or more ARGs from a total of 16 measured original banana samples).</w:t>
      </w:r>
    </w:p>
    <w:p w14:paraId="2D9A9557" w14:textId="1E600306" w:rsidR="003C4F2D" w:rsidRDefault="003C4F2D" w:rsidP="00645772"/>
    <w:p w14:paraId="6460BD8B" w14:textId="4714018D" w:rsidR="003C4F2D" w:rsidRDefault="003C4F2D" w:rsidP="003C4F2D">
      <w:pPr>
        <w:pStyle w:val="Heading3"/>
      </w:pPr>
      <w:r w:rsidRPr="003C4F2D">
        <w:lastRenderedPageBreak/>
        <w:t>Prevalence Calculations, Population Level</w:t>
      </w:r>
      <w:r>
        <w:t>, for ARG families</w:t>
      </w:r>
    </w:p>
    <w:p w14:paraId="658C6912" w14:textId="2F780225" w:rsidR="003C4F2D" w:rsidRDefault="003C4F2D" w:rsidP="003C4F2D">
      <w:r>
        <w:rPr>
          <w:noProof/>
        </w:rPr>
        <w:drawing>
          <wp:inline distT="0" distB="0" distL="0" distR="0" wp14:anchorId="27D2FC78" wp14:editId="73D45E05">
            <wp:extent cx="5731510" cy="3266440"/>
            <wp:effectExtent l="0" t="0" r="2540" b="0"/>
            <wp:docPr id="15" name="Picture 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extLst>
                        <a:ext uri="{C183D7F6-B498-43B3-948B-1728B52AA6E4}">
                          <adec:decorative xmlns:adec="http://schemas.microsoft.com/office/drawing/2017/decorative" val="1"/>
                        </a:ext>
                      </a:extLs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1510" cy="3266440"/>
                    </a:xfrm>
                    <a:prstGeom prst="rect">
                      <a:avLst/>
                    </a:prstGeom>
                    <a:noFill/>
                    <a:ln>
                      <a:noFill/>
                    </a:ln>
                  </pic:spPr>
                </pic:pic>
              </a:graphicData>
            </a:graphic>
          </wp:inline>
        </w:drawing>
      </w:r>
      <w:r>
        <w:rPr>
          <w:noProof/>
        </w:rPr>
        <w:drawing>
          <wp:inline distT="0" distB="0" distL="0" distR="0" wp14:anchorId="76BCBC4F" wp14:editId="2BDF0475">
            <wp:extent cx="5731510" cy="4961890"/>
            <wp:effectExtent l="0" t="0" r="2540" b="0"/>
            <wp:docPr id="16" name="Picture 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a:extLst>
                        <a:ext uri="{C183D7F6-B498-43B3-948B-1728B52AA6E4}">
                          <adec:decorative xmlns:adec="http://schemas.microsoft.com/office/drawing/2017/decorative" val="1"/>
                        </a:ext>
                      </a:extLst>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31510" cy="4961890"/>
                    </a:xfrm>
                    <a:prstGeom prst="rect">
                      <a:avLst/>
                    </a:prstGeom>
                    <a:noFill/>
                    <a:ln>
                      <a:noFill/>
                    </a:ln>
                  </pic:spPr>
                </pic:pic>
              </a:graphicData>
            </a:graphic>
          </wp:inline>
        </w:drawing>
      </w:r>
      <w:r>
        <w:rPr>
          <w:noProof/>
        </w:rPr>
        <w:lastRenderedPageBreak/>
        <w:drawing>
          <wp:inline distT="0" distB="0" distL="0" distR="0" wp14:anchorId="073D301F" wp14:editId="25BAB8F9">
            <wp:extent cx="5731510" cy="4961890"/>
            <wp:effectExtent l="0" t="0" r="2540" b="0"/>
            <wp:docPr id="17"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a:extLst>
                        <a:ext uri="{C183D7F6-B498-43B3-948B-1728B52AA6E4}">
                          <adec:decorative xmlns:adec="http://schemas.microsoft.com/office/drawing/2017/decorative" val="1"/>
                        </a:ext>
                      </a:extLs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1510" cy="4961890"/>
                    </a:xfrm>
                    <a:prstGeom prst="rect">
                      <a:avLst/>
                    </a:prstGeom>
                    <a:noFill/>
                    <a:ln>
                      <a:noFill/>
                    </a:ln>
                  </pic:spPr>
                </pic:pic>
              </a:graphicData>
            </a:graphic>
          </wp:inline>
        </w:drawing>
      </w:r>
      <w:r>
        <w:rPr>
          <w:noProof/>
        </w:rPr>
        <w:lastRenderedPageBreak/>
        <w:drawing>
          <wp:inline distT="0" distB="0" distL="0" distR="0" wp14:anchorId="630DEDBA" wp14:editId="0756F257">
            <wp:extent cx="5731510" cy="4961890"/>
            <wp:effectExtent l="0" t="0" r="2540" b="0"/>
            <wp:docPr id="18" name="Picture 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a:extLst>
                        <a:ext uri="{C183D7F6-B498-43B3-948B-1728B52AA6E4}">
                          <adec:decorative xmlns:adec="http://schemas.microsoft.com/office/drawing/2017/decorative" val="1"/>
                        </a:ext>
                      </a:extLst>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1510" cy="4961890"/>
                    </a:xfrm>
                    <a:prstGeom prst="rect">
                      <a:avLst/>
                    </a:prstGeom>
                    <a:noFill/>
                    <a:ln>
                      <a:noFill/>
                    </a:ln>
                  </pic:spPr>
                </pic:pic>
              </a:graphicData>
            </a:graphic>
          </wp:inline>
        </w:drawing>
      </w:r>
      <w:r>
        <w:rPr>
          <w:noProof/>
        </w:rPr>
        <w:lastRenderedPageBreak/>
        <w:drawing>
          <wp:inline distT="0" distB="0" distL="0" distR="0" wp14:anchorId="1D011D76" wp14:editId="2D9BAAD4">
            <wp:extent cx="5731510" cy="4961890"/>
            <wp:effectExtent l="0" t="0" r="2540" b="0"/>
            <wp:docPr id="19" name="Picture 1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a:extLst>
                        <a:ext uri="{C183D7F6-B498-43B3-948B-1728B52AA6E4}">
                          <adec:decorative xmlns:adec="http://schemas.microsoft.com/office/drawing/2017/decorative" val="1"/>
                        </a:ext>
                      </a:extLst>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1510" cy="4961890"/>
                    </a:xfrm>
                    <a:prstGeom prst="rect">
                      <a:avLst/>
                    </a:prstGeom>
                    <a:noFill/>
                    <a:ln>
                      <a:noFill/>
                    </a:ln>
                  </pic:spPr>
                </pic:pic>
              </a:graphicData>
            </a:graphic>
          </wp:inline>
        </w:drawing>
      </w:r>
      <w:r>
        <w:rPr>
          <w:noProof/>
        </w:rPr>
        <w:lastRenderedPageBreak/>
        <w:drawing>
          <wp:inline distT="0" distB="0" distL="0" distR="0" wp14:anchorId="72B2F8DA" wp14:editId="47F55BD6">
            <wp:extent cx="5731510" cy="4961890"/>
            <wp:effectExtent l="0" t="0" r="2540" b="0"/>
            <wp:docPr id="20" name="Picture 2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a:extLst>
                        <a:ext uri="{C183D7F6-B498-43B3-948B-1728B52AA6E4}">
                          <adec:decorative xmlns:adec="http://schemas.microsoft.com/office/drawing/2017/decorative" val="1"/>
                        </a:ext>
                      </a:extLst>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31510" cy="4961890"/>
                    </a:xfrm>
                    <a:prstGeom prst="rect">
                      <a:avLst/>
                    </a:prstGeom>
                    <a:noFill/>
                    <a:ln>
                      <a:noFill/>
                    </a:ln>
                  </pic:spPr>
                </pic:pic>
              </a:graphicData>
            </a:graphic>
          </wp:inline>
        </w:drawing>
      </w:r>
      <w:r w:rsidRPr="003C4F2D">
        <w:t xml:space="preserve">Figure </w:t>
      </w:r>
      <w:r w:rsidR="00760749">
        <w:t>7</w:t>
      </w:r>
      <w:r w:rsidRPr="003C4F2D">
        <w:t>. Prevalence (proportion of UK individual diets) for each ARG gene family, for all classes found in 10% or more diets. For better readability, particularly given the length of the names on the y-axis, the plots have been divided into roughly equally numbers of points, with panels ordered from highest prevalence at the top to lowest prevalence at the bottom.</w:t>
      </w:r>
    </w:p>
    <w:p w14:paraId="429B0C35" w14:textId="77777777" w:rsidR="00A4541B" w:rsidRDefault="00A4541B" w:rsidP="002A6E67"/>
    <w:p w14:paraId="0E453C1F" w14:textId="51301556" w:rsidR="00A4541B" w:rsidRDefault="00A4541B" w:rsidP="00A4541B">
      <w:pPr>
        <w:pStyle w:val="Heading3"/>
      </w:pPr>
      <w:r w:rsidRPr="00A4541B">
        <w:t>Carbapenem Resistance ARGs</w:t>
      </w:r>
    </w:p>
    <w:p w14:paraId="3CAF540B" w14:textId="42AFE552" w:rsidR="00A4541B" w:rsidRDefault="00760749" w:rsidP="00A4541B">
      <w:r>
        <w:t xml:space="preserve">The following results relate to Section 3.6.8 </w:t>
      </w:r>
      <w:r w:rsidR="00C60DCC">
        <w:t>“</w:t>
      </w:r>
      <w:r w:rsidR="00C60DCC" w:rsidRPr="00C60DCC">
        <w:t>Carbapenem Resistance ARGs</w:t>
      </w:r>
      <w:r w:rsidR="00C60DCC">
        <w:t xml:space="preserve">” </w:t>
      </w:r>
      <w:r>
        <w:t>of the main report.</w:t>
      </w:r>
    </w:p>
    <w:p w14:paraId="2285AB46" w14:textId="65FD9FC8" w:rsidR="00760749" w:rsidRDefault="00760749" w:rsidP="00A4541B">
      <w:r>
        <w:rPr>
          <w:noProof/>
        </w:rPr>
        <w:lastRenderedPageBreak/>
        <w:drawing>
          <wp:inline distT="0" distB="0" distL="0" distR="0" wp14:anchorId="262C8CC7" wp14:editId="2BBDF105">
            <wp:extent cx="5731510" cy="4075430"/>
            <wp:effectExtent l="0" t="0" r="2540" b="1270"/>
            <wp:docPr id="21" name="Picture 2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a:extLst>
                        <a:ext uri="{C183D7F6-B498-43B3-948B-1728B52AA6E4}">
                          <adec:decorative xmlns:adec="http://schemas.microsoft.com/office/drawing/2017/decorative" val="1"/>
                        </a:ext>
                      </a:extLs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31510" cy="4075430"/>
                    </a:xfrm>
                    <a:prstGeom prst="rect">
                      <a:avLst/>
                    </a:prstGeom>
                    <a:noFill/>
                    <a:ln>
                      <a:noFill/>
                    </a:ln>
                  </pic:spPr>
                </pic:pic>
              </a:graphicData>
            </a:graphic>
          </wp:inline>
        </w:drawing>
      </w:r>
      <w:r>
        <w:rPr>
          <w:noProof/>
        </w:rPr>
        <w:drawing>
          <wp:inline distT="0" distB="0" distL="0" distR="0" wp14:anchorId="0562DEDD" wp14:editId="30D4235C">
            <wp:extent cx="5731510" cy="4075430"/>
            <wp:effectExtent l="0" t="0" r="2540" b="1270"/>
            <wp:docPr id="22" name="Picture 2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a:extLst>
                        <a:ext uri="{C183D7F6-B498-43B3-948B-1728B52AA6E4}">
                          <adec:decorative xmlns:adec="http://schemas.microsoft.com/office/drawing/2017/decorative" val="1"/>
                        </a:ext>
                      </a:extLst>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1510" cy="4075430"/>
                    </a:xfrm>
                    <a:prstGeom prst="rect">
                      <a:avLst/>
                    </a:prstGeom>
                    <a:noFill/>
                    <a:ln>
                      <a:noFill/>
                    </a:ln>
                  </pic:spPr>
                </pic:pic>
              </a:graphicData>
            </a:graphic>
          </wp:inline>
        </w:drawing>
      </w:r>
      <w:r>
        <w:rPr>
          <w:noProof/>
        </w:rPr>
        <w:lastRenderedPageBreak/>
        <w:drawing>
          <wp:inline distT="0" distB="0" distL="0" distR="0" wp14:anchorId="07E1FFA9" wp14:editId="555D5264">
            <wp:extent cx="5731510" cy="4075430"/>
            <wp:effectExtent l="0" t="0" r="2540" b="1270"/>
            <wp:docPr id="23" name="Picture 2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a:extLst>
                        <a:ext uri="{C183D7F6-B498-43B3-948B-1728B52AA6E4}">
                          <adec:decorative xmlns:adec="http://schemas.microsoft.com/office/drawing/2017/decorative" val="1"/>
                        </a:ext>
                      </a:extLs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1510" cy="4075430"/>
                    </a:xfrm>
                    <a:prstGeom prst="rect">
                      <a:avLst/>
                    </a:prstGeom>
                    <a:noFill/>
                    <a:ln>
                      <a:noFill/>
                    </a:ln>
                  </pic:spPr>
                </pic:pic>
              </a:graphicData>
            </a:graphic>
          </wp:inline>
        </w:drawing>
      </w:r>
      <w:r w:rsidRPr="00760749">
        <w:t xml:space="preserve">Figure </w:t>
      </w:r>
      <w:r>
        <w:t>8</w:t>
      </w:r>
      <w:r w:rsidRPr="00760749">
        <w:t>. Numbers of carbapenem resistant ARGs found in individual samples.</w:t>
      </w:r>
    </w:p>
    <w:p w14:paraId="4DE7B7E3" w14:textId="4D865F73" w:rsidR="00760749" w:rsidRDefault="00760749" w:rsidP="00A4541B"/>
    <w:p w14:paraId="37088C67" w14:textId="3C7FD937" w:rsidR="00760749" w:rsidRDefault="00760749" w:rsidP="00A4541B">
      <w:r>
        <w:rPr>
          <w:noProof/>
        </w:rPr>
        <w:lastRenderedPageBreak/>
        <w:drawing>
          <wp:inline distT="0" distB="0" distL="0" distR="0" wp14:anchorId="56C539C5" wp14:editId="782EBB96">
            <wp:extent cx="5276850" cy="4143375"/>
            <wp:effectExtent l="0" t="0" r="0" b="9525"/>
            <wp:docPr id="24" name="Picture 2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a:extLst>
                        <a:ext uri="{C183D7F6-B498-43B3-948B-1728B52AA6E4}">
                          <adec:decorative xmlns:adec="http://schemas.microsoft.com/office/drawing/2017/decorative" val="1"/>
                        </a:ext>
                      </a:extLst>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76850" cy="4143375"/>
                    </a:xfrm>
                    <a:prstGeom prst="rect">
                      <a:avLst/>
                    </a:prstGeom>
                    <a:noFill/>
                    <a:ln>
                      <a:noFill/>
                    </a:ln>
                  </pic:spPr>
                </pic:pic>
              </a:graphicData>
            </a:graphic>
          </wp:inline>
        </w:drawing>
      </w:r>
      <w:r>
        <w:rPr>
          <w:noProof/>
        </w:rPr>
        <w:drawing>
          <wp:inline distT="0" distB="0" distL="0" distR="0" wp14:anchorId="1054DD8B" wp14:editId="33DF73F6">
            <wp:extent cx="5276850" cy="4143375"/>
            <wp:effectExtent l="0" t="0" r="0" b="9525"/>
            <wp:docPr id="25" name="Picture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a:extLst>
                        <a:ext uri="{C183D7F6-B498-43B3-948B-1728B52AA6E4}">
                          <adec:decorative xmlns:adec="http://schemas.microsoft.com/office/drawing/2017/decorative" val="1"/>
                        </a:ext>
                      </a:extLst>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76850" cy="4143375"/>
                    </a:xfrm>
                    <a:prstGeom prst="rect">
                      <a:avLst/>
                    </a:prstGeom>
                    <a:noFill/>
                    <a:ln>
                      <a:noFill/>
                    </a:ln>
                  </pic:spPr>
                </pic:pic>
              </a:graphicData>
            </a:graphic>
          </wp:inline>
        </w:drawing>
      </w:r>
      <w:r>
        <w:rPr>
          <w:noProof/>
        </w:rPr>
        <w:lastRenderedPageBreak/>
        <w:drawing>
          <wp:inline distT="0" distB="0" distL="0" distR="0" wp14:anchorId="6407EBD1" wp14:editId="1E70719F">
            <wp:extent cx="5276850" cy="4143375"/>
            <wp:effectExtent l="0" t="0" r="0" b="9525"/>
            <wp:docPr id="26" name="Picture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a:extLst>
                        <a:ext uri="{C183D7F6-B498-43B3-948B-1728B52AA6E4}">
                          <adec:decorative xmlns:adec="http://schemas.microsoft.com/office/drawing/2017/decorative" val="1"/>
                        </a:ext>
                      </a:extLs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76850" cy="4143375"/>
                    </a:xfrm>
                    <a:prstGeom prst="rect">
                      <a:avLst/>
                    </a:prstGeom>
                    <a:noFill/>
                    <a:ln>
                      <a:noFill/>
                    </a:ln>
                  </pic:spPr>
                </pic:pic>
              </a:graphicData>
            </a:graphic>
          </wp:inline>
        </w:drawing>
      </w:r>
    </w:p>
    <w:p w14:paraId="0FBCF4B1" w14:textId="2F62E875" w:rsidR="00760749" w:rsidRDefault="00760749" w:rsidP="00A4541B">
      <w:r w:rsidRPr="00760749">
        <w:t xml:space="preserve">Figure </w:t>
      </w:r>
      <w:r>
        <w:t>9</w:t>
      </w:r>
      <w:r w:rsidRPr="00760749">
        <w:t>. Estimated proportion of individual UK diets containing particular ARGs classed as carbapenem resistant. Mean and 95% confidence intervals shown, estimated from 100 bootstrap samples. For better readability, the plots have been divided into roughly equally numbers of points, with panels ordered from highest prevalence ARGs at the top to lowest prevalence ARGs at the bottom.</w:t>
      </w:r>
    </w:p>
    <w:p w14:paraId="007C9CDC" w14:textId="479A5AEB" w:rsidR="00760749" w:rsidRDefault="00760749" w:rsidP="00A4541B"/>
    <w:p w14:paraId="079ECFA7" w14:textId="09ACF44A" w:rsidR="00760749" w:rsidRDefault="00760749" w:rsidP="00A4541B">
      <w:r>
        <w:rPr>
          <w:noProof/>
        </w:rPr>
        <w:lastRenderedPageBreak/>
        <w:drawing>
          <wp:inline distT="0" distB="0" distL="0" distR="0" wp14:anchorId="5151A77C" wp14:editId="5AC39EA7">
            <wp:extent cx="5731510" cy="2552065"/>
            <wp:effectExtent l="0" t="0" r="2540" b="635"/>
            <wp:docPr id="27" name="Picture 2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a:extLst>
                        <a:ext uri="{C183D7F6-B498-43B3-948B-1728B52AA6E4}">
                          <adec:decorative xmlns:adec="http://schemas.microsoft.com/office/drawing/2017/decorative" val="1"/>
                        </a:ext>
                      </a:extLs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1510" cy="2552065"/>
                    </a:xfrm>
                    <a:prstGeom prst="rect">
                      <a:avLst/>
                    </a:prstGeom>
                    <a:noFill/>
                    <a:ln>
                      <a:noFill/>
                    </a:ln>
                  </pic:spPr>
                </pic:pic>
              </a:graphicData>
            </a:graphic>
          </wp:inline>
        </w:drawing>
      </w:r>
      <w:r>
        <w:rPr>
          <w:noProof/>
        </w:rPr>
        <w:drawing>
          <wp:inline distT="0" distB="0" distL="0" distR="0" wp14:anchorId="1D0D0276" wp14:editId="1DAA47DC">
            <wp:extent cx="5731510" cy="4991100"/>
            <wp:effectExtent l="0" t="0" r="2540" b="0"/>
            <wp:docPr id="28" name="Picture 2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a:extLst>
                        <a:ext uri="{C183D7F6-B498-43B3-948B-1728B52AA6E4}">
                          <adec:decorative xmlns:adec="http://schemas.microsoft.com/office/drawing/2017/decorative" val="1"/>
                        </a:ext>
                      </a:extLst>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1510" cy="4991100"/>
                    </a:xfrm>
                    <a:prstGeom prst="rect">
                      <a:avLst/>
                    </a:prstGeom>
                    <a:noFill/>
                    <a:ln>
                      <a:noFill/>
                    </a:ln>
                  </pic:spPr>
                </pic:pic>
              </a:graphicData>
            </a:graphic>
          </wp:inline>
        </w:drawing>
      </w:r>
    </w:p>
    <w:p w14:paraId="4B247481" w14:textId="00E15F90" w:rsidR="00760749" w:rsidRDefault="00760749" w:rsidP="00A4541B">
      <w:r w:rsidRPr="00760749">
        <w:t xml:space="preserve">Figure </w:t>
      </w:r>
      <w:r>
        <w:t>10</w:t>
      </w:r>
      <w:r w:rsidRPr="00760749">
        <w:t xml:space="preserve">. Estimated proportion of individual UK diets containing particular ARG gene families linked to carbapenem resistance. For better readability, particularly given the length of the names on the y-axis, the plots have been divided into roughly </w:t>
      </w:r>
      <w:r w:rsidRPr="00760749">
        <w:lastRenderedPageBreak/>
        <w:t>equally numbers of points, with panels ordered from highest prevalence families at the top to lowest prevalence families at the bottom.</w:t>
      </w:r>
    </w:p>
    <w:p w14:paraId="365FA050" w14:textId="77777777" w:rsidR="00C60DCC" w:rsidRDefault="00C60DCC" w:rsidP="002A6E67"/>
    <w:p w14:paraId="5E06D958" w14:textId="40E0FEF4" w:rsidR="00C60DCC" w:rsidRDefault="00C60DCC" w:rsidP="00C60DCC">
      <w:pPr>
        <w:pStyle w:val="Heading3"/>
      </w:pPr>
      <w:r w:rsidRPr="00C60DCC">
        <w:t>Vancomycin resistant ARGs</w:t>
      </w:r>
    </w:p>
    <w:p w14:paraId="61B11CB2" w14:textId="58D79FBB" w:rsidR="00C60DCC" w:rsidRDefault="00C60DCC" w:rsidP="00C60DCC">
      <w:r>
        <w:t>The following results relate to Section 3.6.9 “Vancomycin</w:t>
      </w:r>
      <w:r w:rsidRPr="00C60DCC">
        <w:t xml:space="preserve"> </w:t>
      </w:r>
      <w:r>
        <w:t>r</w:t>
      </w:r>
      <w:r w:rsidRPr="00C60DCC">
        <w:t>esistance ARGs</w:t>
      </w:r>
      <w:r>
        <w:t>” of the main report.</w:t>
      </w:r>
    </w:p>
    <w:p w14:paraId="6317B7C0" w14:textId="1E7244C4" w:rsidR="00C60DCC" w:rsidRDefault="00340865" w:rsidP="00C60DCC">
      <w:r>
        <w:rPr>
          <w:noProof/>
        </w:rPr>
        <w:drawing>
          <wp:inline distT="0" distB="0" distL="0" distR="0" wp14:anchorId="56B30C38" wp14:editId="28937893">
            <wp:extent cx="5731510" cy="2849245"/>
            <wp:effectExtent l="0" t="0" r="2540" b="8255"/>
            <wp:docPr id="29" name="Picture 2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a:extLst>
                        <a:ext uri="{C183D7F6-B498-43B3-948B-1728B52AA6E4}">
                          <adec:decorative xmlns:adec="http://schemas.microsoft.com/office/drawing/2017/decorative" val="1"/>
                        </a:ext>
                      </a:extLst>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1510" cy="2849245"/>
                    </a:xfrm>
                    <a:prstGeom prst="rect">
                      <a:avLst/>
                    </a:prstGeom>
                    <a:noFill/>
                    <a:ln>
                      <a:noFill/>
                    </a:ln>
                  </pic:spPr>
                </pic:pic>
              </a:graphicData>
            </a:graphic>
          </wp:inline>
        </w:drawing>
      </w:r>
      <w:r w:rsidRPr="00340865">
        <w:t xml:space="preserve"> </w:t>
      </w:r>
      <w:r>
        <w:rPr>
          <w:noProof/>
        </w:rPr>
        <w:drawing>
          <wp:inline distT="0" distB="0" distL="0" distR="0" wp14:anchorId="23E838D2" wp14:editId="3C8554FA">
            <wp:extent cx="5731510" cy="2849245"/>
            <wp:effectExtent l="0" t="0" r="2540" b="8255"/>
            <wp:docPr id="30" name="Picture 3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a:extLst>
                        <a:ext uri="{C183D7F6-B498-43B3-948B-1728B52AA6E4}">
                          <adec:decorative xmlns:adec="http://schemas.microsoft.com/office/drawing/2017/decorative" val="1"/>
                        </a:ext>
                      </a:extLst>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31510" cy="2849245"/>
                    </a:xfrm>
                    <a:prstGeom prst="rect">
                      <a:avLst/>
                    </a:prstGeom>
                    <a:noFill/>
                    <a:ln>
                      <a:noFill/>
                    </a:ln>
                  </pic:spPr>
                </pic:pic>
              </a:graphicData>
            </a:graphic>
          </wp:inline>
        </w:drawing>
      </w:r>
      <w:r w:rsidR="005B72C8" w:rsidRPr="005B72C8">
        <w:t xml:space="preserve"> Figure </w:t>
      </w:r>
      <w:r w:rsidR="005B72C8">
        <w:t>11</w:t>
      </w:r>
      <w:r w:rsidR="005B72C8" w:rsidRPr="005B72C8">
        <w:t>. Numbers of vancomycin resistant ARGs found in individual samples</w:t>
      </w:r>
    </w:p>
    <w:p w14:paraId="12A1BBDF" w14:textId="1BBE19A2" w:rsidR="00C60DCC" w:rsidRDefault="005B72C8" w:rsidP="00C60DCC">
      <w:r>
        <w:rPr>
          <w:noProof/>
        </w:rPr>
        <w:lastRenderedPageBreak/>
        <w:drawing>
          <wp:inline distT="0" distB="0" distL="0" distR="0" wp14:anchorId="2227FF6E" wp14:editId="6219CFCA">
            <wp:extent cx="5731510" cy="4086860"/>
            <wp:effectExtent l="0" t="0" r="2540" b="8890"/>
            <wp:docPr id="31" name="Picture 3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a:extLst>
                        <a:ext uri="{C183D7F6-B498-43B3-948B-1728B52AA6E4}">
                          <adec:decorative xmlns:adec="http://schemas.microsoft.com/office/drawing/2017/decorative" val="1"/>
                        </a:ext>
                      </a:extLst>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31510" cy="4086860"/>
                    </a:xfrm>
                    <a:prstGeom prst="rect">
                      <a:avLst/>
                    </a:prstGeom>
                    <a:noFill/>
                    <a:ln>
                      <a:noFill/>
                    </a:ln>
                  </pic:spPr>
                </pic:pic>
              </a:graphicData>
            </a:graphic>
          </wp:inline>
        </w:drawing>
      </w:r>
      <w:r w:rsidRPr="005B72C8">
        <w:t xml:space="preserve"> Figure </w:t>
      </w:r>
      <w:r>
        <w:t>12</w:t>
      </w:r>
      <w:r w:rsidRPr="005B72C8">
        <w:t>. Estimated proportion of individual UK diets containing particular ARGs classed as vancomycin resistant. Mean and 95% confidence intervals shown, estimated from 100 bootstrap samples.</w:t>
      </w:r>
    </w:p>
    <w:p w14:paraId="52F41306" w14:textId="77777777" w:rsidR="00854036" w:rsidRDefault="00854036" w:rsidP="002A6E67"/>
    <w:p w14:paraId="2BB97111" w14:textId="788AB075" w:rsidR="00854036" w:rsidRDefault="00854036" w:rsidP="00854036">
      <w:pPr>
        <w:pStyle w:val="Heading3"/>
      </w:pPr>
      <w:r w:rsidRPr="00854036">
        <w:t>Potential ESBL Activity</w:t>
      </w:r>
    </w:p>
    <w:p w14:paraId="7BA06C31" w14:textId="21D6290C" w:rsidR="00854036" w:rsidRDefault="00854036" w:rsidP="00854036">
      <w:r>
        <w:t>The following results relate to Section 3.6.10</w:t>
      </w:r>
      <w:r w:rsidRPr="00854036">
        <w:t xml:space="preserve"> </w:t>
      </w:r>
      <w:r>
        <w:t>“</w:t>
      </w:r>
      <w:r w:rsidRPr="00854036">
        <w:t>Potential ESBL Activity</w:t>
      </w:r>
      <w:r>
        <w:t>”</w:t>
      </w:r>
      <w:r w:rsidRPr="00854036">
        <w:t xml:space="preserve"> </w:t>
      </w:r>
      <w:r>
        <w:t>of the main report.</w:t>
      </w:r>
    </w:p>
    <w:p w14:paraId="2FF1874E" w14:textId="46160F8F" w:rsidR="00854036" w:rsidRDefault="001610CD" w:rsidP="00854036">
      <w:r>
        <w:rPr>
          <w:noProof/>
        </w:rPr>
        <w:lastRenderedPageBreak/>
        <w:drawing>
          <wp:inline distT="0" distB="0" distL="0" distR="0" wp14:anchorId="08D0751F" wp14:editId="1345517A">
            <wp:extent cx="5731510" cy="4848860"/>
            <wp:effectExtent l="0" t="0" r="2540" b="8890"/>
            <wp:docPr id="32" name="Picture 3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a:extLst>
                        <a:ext uri="{C183D7F6-B498-43B3-948B-1728B52AA6E4}">
                          <adec:decorative xmlns:adec="http://schemas.microsoft.com/office/drawing/2017/decorative" val="1"/>
                        </a:ext>
                      </a:extLst>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1510" cy="4848860"/>
                    </a:xfrm>
                    <a:prstGeom prst="rect">
                      <a:avLst/>
                    </a:prstGeom>
                    <a:noFill/>
                    <a:ln>
                      <a:noFill/>
                    </a:ln>
                  </pic:spPr>
                </pic:pic>
              </a:graphicData>
            </a:graphic>
          </wp:inline>
        </w:drawing>
      </w:r>
      <w:r w:rsidRPr="001610CD">
        <w:t xml:space="preserve"> </w:t>
      </w:r>
      <w:r>
        <w:rPr>
          <w:noProof/>
        </w:rPr>
        <w:lastRenderedPageBreak/>
        <w:drawing>
          <wp:inline distT="0" distB="0" distL="0" distR="0" wp14:anchorId="4FD3BCAB" wp14:editId="655367AC">
            <wp:extent cx="5731510" cy="4848860"/>
            <wp:effectExtent l="0" t="0" r="2540" b="8890"/>
            <wp:docPr id="33" name="Picture 3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a:extLst>
                        <a:ext uri="{C183D7F6-B498-43B3-948B-1728B52AA6E4}">
                          <adec:decorative xmlns:adec="http://schemas.microsoft.com/office/drawing/2017/decorative" val="1"/>
                        </a:ext>
                      </a:extLst>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31510" cy="4848860"/>
                    </a:xfrm>
                    <a:prstGeom prst="rect">
                      <a:avLst/>
                    </a:prstGeom>
                    <a:noFill/>
                    <a:ln>
                      <a:noFill/>
                    </a:ln>
                  </pic:spPr>
                </pic:pic>
              </a:graphicData>
            </a:graphic>
          </wp:inline>
        </w:drawing>
      </w:r>
      <w:r w:rsidRPr="001610CD">
        <w:t xml:space="preserve"> </w:t>
      </w:r>
      <w:r>
        <w:rPr>
          <w:noProof/>
        </w:rPr>
        <w:lastRenderedPageBreak/>
        <w:drawing>
          <wp:inline distT="0" distB="0" distL="0" distR="0" wp14:anchorId="23ED73D4" wp14:editId="4BBD0DB9">
            <wp:extent cx="5731510" cy="4848860"/>
            <wp:effectExtent l="0" t="0" r="2540" b="8890"/>
            <wp:docPr id="34" name="Picture 3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a:extLst>
                        <a:ext uri="{C183D7F6-B498-43B3-948B-1728B52AA6E4}">
                          <adec:decorative xmlns:adec="http://schemas.microsoft.com/office/drawing/2017/decorative" val="1"/>
                        </a:ext>
                      </a:extLst>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31510" cy="4848860"/>
                    </a:xfrm>
                    <a:prstGeom prst="rect">
                      <a:avLst/>
                    </a:prstGeom>
                    <a:noFill/>
                    <a:ln>
                      <a:noFill/>
                    </a:ln>
                  </pic:spPr>
                </pic:pic>
              </a:graphicData>
            </a:graphic>
          </wp:inline>
        </w:drawing>
      </w:r>
    </w:p>
    <w:p w14:paraId="575FC008" w14:textId="715E4FF6" w:rsidR="001610CD" w:rsidRDefault="001610CD" w:rsidP="00854036">
      <w:r w:rsidRPr="001610CD">
        <w:t xml:space="preserve">Figure </w:t>
      </w:r>
      <w:r>
        <w:t>13</w:t>
      </w:r>
      <w:r w:rsidRPr="001610CD">
        <w:t>. Numbers of potential ESBL activity ARGs found in individual samples</w:t>
      </w:r>
    </w:p>
    <w:p w14:paraId="4A2E80FC" w14:textId="4B2BC5F6" w:rsidR="001610CD" w:rsidRDefault="001610CD" w:rsidP="00854036">
      <w:r>
        <w:rPr>
          <w:noProof/>
        </w:rPr>
        <w:lastRenderedPageBreak/>
        <w:drawing>
          <wp:inline distT="0" distB="0" distL="0" distR="0" wp14:anchorId="5D3FCBF1" wp14:editId="2EC43CB0">
            <wp:extent cx="4581525" cy="6019800"/>
            <wp:effectExtent l="0" t="0" r="9525" b="0"/>
            <wp:docPr id="35" name="Picture 3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a:extLst>
                        <a:ext uri="{C183D7F6-B498-43B3-948B-1728B52AA6E4}">
                          <adec:decorative xmlns:adec="http://schemas.microsoft.com/office/drawing/2017/decorative" val="1"/>
                        </a:ext>
                      </a:extLst>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581525" cy="6019800"/>
                    </a:xfrm>
                    <a:prstGeom prst="rect">
                      <a:avLst/>
                    </a:prstGeom>
                    <a:noFill/>
                    <a:ln>
                      <a:noFill/>
                    </a:ln>
                  </pic:spPr>
                </pic:pic>
              </a:graphicData>
            </a:graphic>
          </wp:inline>
        </w:drawing>
      </w:r>
      <w:r w:rsidRPr="001610CD">
        <w:t xml:space="preserve"> </w:t>
      </w:r>
      <w:r>
        <w:rPr>
          <w:noProof/>
        </w:rPr>
        <w:lastRenderedPageBreak/>
        <w:drawing>
          <wp:inline distT="0" distB="0" distL="0" distR="0" wp14:anchorId="4614272E" wp14:editId="3958F48B">
            <wp:extent cx="5731510" cy="7338695"/>
            <wp:effectExtent l="0" t="0" r="2540" b="0"/>
            <wp:docPr id="36" name="Picture 3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a:extLst>
                        <a:ext uri="{C183D7F6-B498-43B3-948B-1728B52AA6E4}">
                          <adec:decorative xmlns:adec="http://schemas.microsoft.com/office/drawing/2017/decorative" val="1"/>
                        </a:ext>
                      </a:extLst>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31510" cy="7338695"/>
                    </a:xfrm>
                    <a:prstGeom prst="rect">
                      <a:avLst/>
                    </a:prstGeom>
                    <a:noFill/>
                    <a:ln>
                      <a:noFill/>
                    </a:ln>
                  </pic:spPr>
                </pic:pic>
              </a:graphicData>
            </a:graphic>
          </wp:inline>
        </w:drawing>
      </w:r>
    </w:p>
    <w:p w14:paraId="12DAB01F" w14:textId="5C2D8D98" w:rsidR="001610CD" w:rsidRDefault="001610CD" w:rsidP="00854036">
      <w:r>
        <w:t xml:space="preserve">Figure 14. </w:t>
      </w:r>
      <w:r w:rsidRPr="001610CD">
        <w:t>Number of potential ESBL activity ARGs found per food type. These are ordered by overall consumption amounts and bar widths indicate the relative contribution of the different ready to eat items to the total UK consumption.</w:t>
      </w:r>
    </w:p>
    <w:p w14:paraId="1BED994A" w14:textId="77777777" w:rsidR="001610CD" w:rsidRDefault="001610CD" w:rsidP="00854036">
      <w:r>
        <w:rPr>
          <w:noProof/>
        </w:rPr>
        <w:lastRenderedPageBreak/>
        <w:drawing>
          <wp:inline distT="0" distB="0" distL="0" distR="0" wp14:anchorId="13D70FE6" wp14:editId="24AA52B6">
            <wp:extent cx="4581525" cy="6019800"/>
            <wp:effectExtent l="0" t="0" r="9525" b="0"/>
            <wp:docPr id="37" name="Picture 3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a:extLst>
                        <a:ext uri="{C183D7F6-B498-43B3-948B-1728B52AA6E4}">
                          <adec:decorative xmlns:adec="http://schemas.microsoft.com/office/drawing/2017/decorative" val="1"/>
                        </a:ext>
                      </a:extLst>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581525" cy="6019800"/>
                    </a:xfrm>
                    <a:prstGeom prst="rect">
                      <a:avLst/>
                    </a:prstGeom>
                    <a:noFill/>
                    <a:ln>
                      <a:noFill/>
                    </a:ln>
                  </pic:spPr>
                </pic:pic>
              </a:graphicData>
            </a:graphic>
          </wp:inline>
        </w:drawing>
      </w:r>
      <w:r w:rsidRPr="001610CD">
        <w:t xml:space="preserve"> </w:t>
      </w:r>
      <w:r>
        <w:rPr>
          <w:noProof/>
        </w:rPr>
        <w:lastRenderedPageBreak/>
        <w:drawing>
          <wp:inline distT="0" distB="0" distL="0" distR="0" wp14:anchorId="6C79F22D" wp14:editId="3533DE45">
            <wp:extent cx="4581525" cy="6019800"/>
            <wp:effectExtent l="0" t="0" r="9525" b="0"/>
            <wp:docPr id="38" name="Picture 3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a:extLst>
                        <a:ext uri="{C183D7F6-B498-43B3-948B-1728B52AA6E4}">
                          <adec:decorative xmlns:adec="http://schemas.microsoft.com/office/drawing/2017/decorative" val="1"/>
                        </a:ext>
                      </a:extLst>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581525" cy="6019800"/>
                    </a:xfrm>
                    <a:prstGeom prst="rect">
                      <a:avLst/>
                    </a:prstGeom>
                    <a:noFill/>
                    <a:ln>
                      <a:noFill/>
                    </a:ln>
                  </pic:spPr>
                </pic:pic>
              </a:graphicData>
            </a:graphic>
          </wp:inline>
        </w:drawing>
      </w:r>
      <w:r w:rsidRPr="001610CD">
        <w:t xml:space="preserve"> </w:t>
      </w:r>
      <w:r>
        <w:rPr>
          <w:noProof/>
        </w:rPr>
        <w:lastRenderedPageBreak/>
        <w:drawing>
          <wp:inline distT="0" distB="0" distL="0" distR="0" wp14:anchorId="0DEF6AA7" wp14:editId="21E2C1DA">
            <wp:extent cx="4581525" cy="6019800"/>
            <wp:effectExtent l="0" t="0" r="9525" b="0"/>
            <wp:docPr id="39" name="Picture 3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a:extLst>
                        <a:ext uri="{C183D7F6-B498-43B3-948B-1728B52AA6E4}">
                          <adec:decorative xmlns:adec="http://schemas.microsoft.com/office/drawing/2017/decorative" val="1"/>
                        </a:ext>
                      </a:extLst>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81525" cy="6019800"/>
                    </a:xfrm>
                    <a:prstGeom prst="rect">
                      <a:avLst/>
                    </a:prstGeom>
                    <a:noFill/>
                    <a:ln>
                      <a:noFill/>
                    </a:ln>
                  </pic:spPr>
                </pic:pic>
              </a:graphicData>
            </a:graphic>
          </wp:inline>
        </w:drawing>
      </w:r>
      <w:r w:rsidRPr="001610CD">
        <w:t xml:space="preserve"> </w:t>
      </w:r>
    </w:p>
    <w:p w14:paraId="5A9DE3F2" w14:textId="4248D633" w:rsidR="001610CD" w:rsidRDefault="001610CD" w:rsidP="00854036">
      <w:r>
        <w:t xml:space="preserve">Figure 15. </w:t>
      </w:r>
      <w:r w:rsidRPr="001610CD">
        <w:t>Estimated proportion of individual UK diets containing particular ARGs classed as potential ESBL activity. Mean and 80% confidence intervals are shown, estimated from 100 bootstrap samples. For better readability, the plots have been divided into roughly equally numbers of points, with panels ordered from highest prevalence ARGs at the top to lowest prevalence ARGs at the bottom.</w:t>
      </w:r>
    </w:p>
    <w:p w14:paraId="7F4E37CB" w14:textId="3F34EAF4" w:rsidR="001610CD" w:rsidRDefault="001610CD" w:rsidP="00854036">
      <w:r>
        <w:rPr>
          <w:noProof/>
        </w:rPr>
        <w:lastRenderedPageBreak/>
        <w:drawing>
          <wp:inline distT="0" distB="0" distL="0" distR="0" wp14:anchorId="437AB6D3" wp14:editId="1333984C">
            <wp:extent cx="5731510" cy="2395855"/>
            <wp:effectExtent l="0" t="0" r="2540" b="4445"/>
            <wp:docPr id="40" name="Picture 4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a:extLst>
                        <a:ext uri="{C183D7F6-B498-43B3-948B-1728B52AA6E4}">
                          <adec:decorative xmlns:adec="http://schemas.microsoft.com/office/drawing/2017/decorative" val="1"/>
                        </a:ext>
                      </a:extLst>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31510" cy="2395855"/>
                    </a:xfrm>
                    <a:prstGeom prst="rect">
                      <a:avLst/>
                    </a:prstGeom>
                    <a:noFill/>
                    <a:ln>
                      <a:noFill/>
                    </a:ln>
                  </pic:spPr>
                </pic:pic>
              </a:graphicData>
            </a:graphic>
          </wp:inline>
        </w:drawing>
      </w:r>
    </w:p>
    <w:p w14:paraId="6C265660" w14:textId="3DC47026" w:rsidR="001610CD" w:rsidRDefault="001610CD" w:rsidP="00854036">
      <w:r w:rsidRPr="001610CD">
        <w:t xml:space="preserve">Figure </w:t>
      </w:r>
      <w:r>
        <w:t>16</w:t>
      </w:r>
      <w:r w:rsidRPr="001610CD">
        <w:t>. Estimated proportion of individual UK diets containing particular ARG gene families linked to potential ESBL activity.</w:t>
      </w:r>
    </w:p>
    <w:p w14:paraId="340F2491" w14:textId="43FAA272" w:rsidR="001610CD" w:rsidRDefault="001610CD" w:rsidP="00854036"/>
    <w:p w14:paraId="0136CC1B" w14:textId="19FB6669" w:rsidR="001610CD" w:rsidRDefault="001610CD" w:rsidP="001610CD">
      <w:pPr>
        <w:pStyle w:val="Heading3"/>
      </w:pPr>
      <w:r w:rsidRPr="001610CD">
        <w:t>Fluoroquinolone resistant ARGs</w:t>
      </w:r>
    </w:p>
    <w:p w14:paraId="5C948AA8" w14:textId="0A60C586" w:rsidR="001610CD" w:rsidRDefault="001610CD" w:rsidP="001610CD">
      <w:r>
        <w:t>The following results relate to Section 3.6.11</w:t>
      </w:r>
      <w:r w:rsidRPr="00854036">
        <w:t xml:space="preserve"> </w:t>
      </w:r>
      <w:r>
        <w:t>“Fluoroquinolone resistant ARGs”</w:t>
      </w:r>
      <w:r w:rsidRPr="00854036">
        <w:t xml:space="preserve"> </w:t>
      </w:r>
      <w:r>
        <w:t>of the main report. Figure 17 shows the number of ARGs found within each individual sample.</w:t>
      </w:r>
      <w:r w:rsidR="00903453">
        <w:t xml:space="preserve"> Figure 18 summarises the proportion of individual diets containing each individual ARG and Figure 19 shows the proportion of diets containing one or more ARG from each individual ARG family.</w:t>
      </w:r>
    </w:p>
    <w:p w14:paraId="402A21FF" w14:textId="60131A14" w:rsidR="001610CD" w:rsidRDefault="001610CD" w:rsidP="001610CD">
      <w:r>
        <w:rPr>
          <w:noProof/>
        </w:rPr>
        <w:lastRenderedPageBreak/>
        <w:drawing>
          <wp:inline distT="0" distB="0" distL="0" distR="0" wp14:anchorId="574D3950" wp14:editId="3D6655C1">
            <wp:extent cx="5731510" cy="3920490"/>
            <wp:effectExtent l="0" t="0" r="2540" b="3810"/>
            <wp:docPr id="41" name="Picture 4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a:extLst>
                        <a:ext uri="{C183D7F6-B498-43B3-948B-1728B52AA6E4}">
                          <adec:decorative xmlns:adec="http://schemas.microsoft.com/office/drawing/2017/decorative" val="1"/>
                        </a:ext>
                      </a:extLst>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31510" cy="3920490"/>
                    </a:xfrm>
                    <a:prstGeom prst="rect">
                      <a:avLst/>
                    </a:prstGeom>
                    <a:noFill/>
                    <a:ln>
                      <a:noFill/>
                    </a:ln>
                  </pic:spPr>
                </pic:pic>
              </a:graphicData>
            </a:graphic>
          </wp:inline>
        </w:drawing>
      </w:r>
      <w:r w:rsidRPr="001610CD">
        <w:t xml:space="preserve"> </w:t>
      </w:r>
      <w:r>
        <w:rPr>
          <w:noProof/>
        </w:rPr>
        <w:drawing>
          <wp:inline distT="0" distB="0" distL="0" distR="0" wp14:anchorId="390E75C1" wp14:editId="19F4A528">
            <wp:extent cx="5731510" cy="3920490"/>
            <wp:effectExtent l="0" t="0" r="2540" b="3810"/>
            <wp:docPr id="42" name="Picture 4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a:extLst>
                        <a:ext uri="{C183D7F6-B498-43B3-948B-1728B52AA6E4}">
                          <adec:decorative xmlns:adec="http://schemas.microsoft.com/office/drawing/2017/decorative" val="1"/>
                        </a:ext>
                      </a:extLst>
                    </pic:cNvP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31510" cy="3920490"/>
                    </a:xfrm>
                    <a:prstGeom prst="rect">
                      <a:avLst/>
                    </a:prstGeom>
                    <a:noFill/>
                    <a:ln>
                      <a:noFill/>
                    </a:ln>
                  </pic:spPr>
                </pic:pic>
              </a:graphicData>
            </a:graphic>
          </wp:inline>
        </w:drawing>
      </w:r>
      <w:r w:rsidRPr="001610CD">
        <w:t xml:space="preserve"> </w:t>
      </w:r>
      <w:r>
        <w:rPr>
          <w:noProof/>
        </w:rPr>
        <w:lastRenderedPageBreak/>
        <w:drawing>
          <wp:inline distT="0" distB="0" distL="0" distR="0" wp14:anchorId="6A1C5C83" wp14:editId="5970B36A">
            <wp:extent cx="5731510" cy="3920490"/>
            <wp:effectExtent l="0" t="0" r="2540" b="3810"/>
            <wp:docPr id="43" name="Picture 4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a:extLst>
                        <a:ext uri="{C183D7F6-B498-43B3-948B-1728B52AA6E4}">
                          <adec:decorative xmlns:adec="http://schemas.microsoft.com/office/drawing/2017/decorative" val="1"/>
                        </a:ext>
                      </a:extLst>
                    </pic:cNvP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31510" cy="3920490"/>
                    </a:xfrm>
                    <a:prstGeom prst="rect">
                      <a:avLst/>
                    </a:prstGeom>
                    <a:noFill/>
                    <a:ln>
                      <a:noFill/>
                    </a:ln>
                  </pic:spPr>
                </pic:pic>
              </a:graphicData>
            </a:graphic>
          </wp:inline>
        </w:drawing>
      </w:r>
      <w:r w:rsidRPr="001610CD">
        <w:t xml:space="preserve"> </w:t>
      </w:r>
      <w:r>
        <w:rPr>
          <w:noProof/>
        </w:rPr>
        <w:drawing>
          <wp:inline distT="0" distB="0" distL="0" distR="0" wp14:anchorId="7CC3B4C3" wp14:editId="539FD913">
            <wp:extent cx="5731510" cy="3920490"/>
            <wp:effectExtent l="0" t="0" r="2540" b="3810"/>
            <wp:docPr id="44" name="Picture 4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a:extLst>
                        <a:ext uri="{C183D7F6-B498-43B3-948B-1728B52AA6E4}">
                          <adec:decorative xmlns:adec="http://schemas.microsoft.com/office/drawing/2017/decorative" val="1"/>
                        </a:ext>
                      </a:extLst>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31510" cy="3920490"/>
                    </a:xfrm>
                    <a:prstGeom prst="rect">
                      <a:avLst/>
                    </a:prstGeom>
                    <a:noFill/>
                    <a:ln>
                      <a:noFill/>
                    </a:ln>
                  </pic:spPr>
                </pic:pic>
              </a:graphicData>
            </a:graphic>
          </wp:inline>
        </w:drawing>
      </w:r>
    </w:p>
    <w:p w14:paraId="57DC658E" w14:textId="4E2B822E" w:rsidR="001610CD" w:rsidRDefault="001610CD" w:rsidP="001610CD">
      <w:r>
        <w:t xml:space="preserve">Figure 17. </w:t>
      </w:r>
      <w:r w:rsidRPr="001610CD">
        <w:t>Numbers of fluoroquinolone resistant ARGs found in individual samples.</w:t>
      </w:r>
    </w:p>
    <w:p w14:paraId="762E08F5" w14:textId="2AE3AFAC" w:rsidR="009A1ADD" w:rsidRDefault="009A1ADD" w:rsidP="001610CD">
      <w:r>
        <w:rPr>
          <w:noProof/>
        </w:rPr>
        <w:lastRenderedPageBreak/>
        <w:drawing>
          <wp:inline distT="0" distB="0" distL="0" distR="0" wp14:anchorId="593D62FA" wp14:editId="36579980">
            <wp:extent cx="4314825" cy="4124325"/>
            <wp:effectExtent l="0" t="0" r="9525" b="9525"/>
            <wp:docPr id="45" name="Picture 4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a:extLst>
                        <a:ext uri="{C183D7F6-B498-43B3-948B-1728B52AA6E4}">
                          <adec:decorative xmlns:adec="http://schemas.microsoft.com/office/drawing/2017/decorative" val="1"/>
                        </a:ext>
                      </a:extLst>
                    </pic:cNvP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314825" cy="4124325"/>
                    </a:xfrm>
                    <a:prstGeom prst="rect">
                      <a:avLst/>
                    </a:prstGeom>
                    <a:noFill/>
                    <a:ln>
                      <a:noFill/>
                    </a:ln>
                  </pic:spPr>
                </pic:pic>
              </a:graphicData>
            </a:graphic>
          </wp:inline>
        </w:drawing>
      </w:r>
      <w:r w:rsidRPr="009A1ADD">
        <w:t xml:space="preserve"> </w:t>
      </w:r>
      <w:r>
        <w:rPr>
          <w:noProof/>
        </w:rPr>
        <w:drawing>
          <wp:inline distT="0" distB="0" distL="0" distR="0" wp14:anchorId="7CFFFFC0" wp14:editId="59A8970B">
            <wp:extent cx="4314825" cy="4124325"/>
            <wp:effectExtent l="0" t="0" r="9525" b="9525"/>
            <wp:docPr id="46" name="Picture 4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a:extLst>
                        <a:ext uri="{C183D7F6-B498-43B3-948B-1728B52AA6E4}">
                          <adec:decorative xmlns:adec="http://schemas.microsoft.com/office/drawing/2017/decorative" val="1"/>
                        </a:ext>
                      </a:extLst>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314825" cy="4124325"/>
                    </a:xfrm>
                    <a:prstGeom prst="rect">
                      <a:avLst/>
                    </a:prstGeom>
                    <a:noFill/>
                    <a:ln>
                      <a:noFill/>
                    </a:ln>
                  </pic:spPr>
                </pic:pic>
              </a:graphicData>
            </a:graphic>
          </wp:inline>
        </w:drawing>
      </w:r>
      <w:r w:rsidRPr="009A1ADD">
        <w:t xml:space="preserve"> </w:t>
      </w:r>
      <w:r>
        <w:rPr>
          <w:noProof/>
        </w:rPr>
        <w:lastRenderedPageBreak/>
        <w:drawing>
          <wp:inline distT="0" distB="0" distL="0" distR="0" wp14:anchorId="71BC44AC" wp14:editId="33B76F24">
            <wp:extent cx="4314825" cy="4124325"/>
            <wp:effectExtent l="0" t="0" r="9525" b="9525"/>
            <wp:docPr id="47" name="Picture 4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a:extLst>
                        <a:ext uri="{C183D7F6-B498-43B3-948B-1728B52AA6E4}">
                          <adec:decorative xmlns:adec="http://schemas.microsoft.com/office/drawing/2017/decorative" val="1"/>
                        </a:ext>
                      </a:extLst>
                    </pic:cNvP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314825" cy="4124325"/>
                    </a:xfrm>
                    <a:prstGeom prst="rect">
                      <a:avLst/>
                    </a:prstGeom>
                    <a:noFill/>
                    <a:ln>
                      <a:noFill/>
                    </a:ln>
                  </pic:spPr>
                </pic:pic>
              </a:graphicData>
            </a:graphic>
          </wp:inline>
        </w:drawing>
      </w:r>
      <w:r w:rsidRPr="009A1ADD">
        <w:t xml:space="preserve"> </w:t>
      </w:r>
      <w:r>
        <w:rPr>
          <w:noProof/>
        </w:rPr>
        <w:drawing>
          <wp:inline distT="0" distB="0" distL="0" distR="0" wp14:anchorId="7173588B" wp14:editId="1F2F925E">
            <wp:extent cx="5731510" cy="3718560"/>
            <wp:effectExtent l="0" t="0" r="2540" b="0"/>
            <wp:docPr id="48" name="Picture 4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a:extLst>
                        <a:ext uri="{C183D7F6-B498-43B3-948B-1728B52AA6E4}">
                          <adec:decorative xmlns:adec="http://schemas.microsoft.com/office/drawing/2017/decorative" val="1"/>
                        </a:ext>
                      </a:extLst>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31510" cy="3718560"/>
                    </a:xfrm>
                    <a:prstGeom prst="rect">
                      <a:avLst/>
                    </a:prstGeom>
                    <a:noFill/>
                    <a:ln>
                      <a:noFill/>
                    </a:ln>
                  </pic:spPr>
                </pic:pic>
              </a:graphicData>
            </a:graphic>
          </wp:inline>
        </w:drawing>
      </w:r>
      <w:r w:rsidRPr="009A1ADD">
        <w:t xml:space="preserve"> </w:t>
      </w:r>
      <w:r>
        <w:rPr>
          <w:noProof/>
        </w:rPr>
        <w:lastRenderedPageBreak/>
        <w:drawing>
          <wp:inline distT="0" distB="0" distL="0" distR="0" wp14:anchorId="106A02DB" wp14:editId="7F0EF543">
            <wp:extent cx="5731510" cy="3718560"/>
            <wp:effectExtent l="0" t="0" r="2540" b="0"/>
            <wp:docPr id="49" name="Picture 4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a:extLst>
                        <a:ext uri="{C183D7F6-B498-43B3-948B-1728B52AA6E4}">
                          <adec:decorative xmlns:adec="http://schemas.microsoft.com/office/drawing/2017/decorative" val="1"/>
                        </a:ext>
                      </a:extLst>
                    </pic:cNvP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31510" cy="3718560"/>
                    </a:xfrm>
                    <a:prstGeom prst="rect">
                      <a:avLst/>
                    </a:prstGeom>
                    <a:noFill/>
                    <a:ln>
                      <a:noFill/>
                    </a:ln>
                  </pic:spPr>
                </pic:pic>
              </a:graphicData>
            </a:graphic>
          </wp:inline>
        </w:drawing>
      </w:r>
    </w:p>
    <w:p w14:paraId="7BD72755" w14:textId="57402D9C" w:rsidR="009A1ADD" w:rsidRDefault="009A1ADD" w:rsidP="001610CD">
      <w:r>
        <w:t xml:space="preserve">Figure 18. </w:t>
      </w:r>
      <w:r w:rsidRPr="009A1ADD">
        <w:t>Estimated proportion of individual UK diets containing particular fluoroquinolone resistant ARGs. For better readability, the plots have been divided into roughly equally numbers of points, with panels ordered from highest prevalence ARGs at the top to lowest prevalence ARGs at the bottom.</w:t>
      </w:r>
    </w:p>
    <w:p w14:paraId="5422A33F" w14:textId="7EC4D536" w:rsidR="009A1ADD" w:rsidRDefault="009A1ADD" w:rsidP="001610CD">
      <w:r>
        <w:rPr>
          <w:noProof/>
        </w:rPr>
        <w:lastRenderedPageBreak/>
        <w:drawing>
          <wp:inline distT="0" distB="0" distL="0" distR="0" wp14:anchorId="368D924C" wp14:editId="7BE418BA">
            <wp:extent cx="5731510" cy="4825365"/>
            <wp:effectExtent l="0" t="0" r="2540" b="0"/>
            <wp:docPr id="50" name="Picture 5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a:extLst>
                        <a:ext uri="{C183D7F6-B498-43B3-948B-1728B52AA6E4}">
                          <adec:decorative xmlns:adec="http://schemas.microsoft.com/office/drawing/2017/decorative" val="1"/>
                        </a:ext>
                      </a:extLst>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31510" cy="4825365"/>
                    </a:xfrm>
                    <a:prstGeom prst="rect">
                      <a:avLst/>
                    </a:prstGeom>
                    <a:noFill/>
                    <a:ln>
                      <a:noFill/>
                    </a:ln>
                  </pic:spPr>
                </pic:pic>
              </a:graphicData>
            </a:graphic>
          </wp:inline>
        </w:drawing>
      </w:r>
    </w:p>
    <w:p w14:paraId="60347CB7" w14:textId="5F88E9C5" w:rsidR="009A1ADD" w:rsidRPr="001610CD" w:rsidRDefault="009A1ADD" w:rsidP="001610CD">
      <w:r w:rsidRPr="009A1ADD">
        <w:t xml:space="preserve">Figure </w:t>
      </w:r>
      <w:r>
        <w:t>19</w:t>
      </w:r>
      <w:r w:rsidRPr="009A1ADD">
        <w:t>. Estimated proportion of individual UK diets containing particular ARG gene families linked to fluoroquinolone resistance.</w:t>
      </w:r>
    </w:p>
    <w:sectPr w:rsidR="009A1ADD" w:rsidRPr="001610CD" w:rsidSect="000C59EC">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D79B9"/>
    <w:multiLevelType w:val="hybridMultilevel"/>
    <w:tmpl w:val="E102BB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59F578B"/>
    <w:multiLevelType w:val="hybridMultilevel"/>
    <w:tmpl w:val="89B2F0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D11FBB"/>
    <w:multiLevelType w:val="hybridMultilevel"/>
    <w:tmpl w:val="0F8247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D3F4BE7"/>
    <w:multiLevelType w:val="hybridMultilevel"/>
    <w:tmpl w:val="39CCC0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0F52828"/>
    <w:multiLevelType w:val="hybridMultilevel"/>
    <w:tmpl w:val="A784EA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64D2F5C"/>
    <w:multiLevelType w:val="hybridMultilevel"/>
    <w:tmpl w:val="3E5EEF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72F1FEF"/>
    <w:multiLevelType w:val="hybridMultilevel"/>
    <w:tmpl w:val="89AAAA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A0557A3"/>
    <w:multiLevelType w:val="hybridMultilevel"/>
    <w:tmpl w:val="932ED3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0E77F4B"/>
    <w:multiLevelType w:val="hybridMultilevel"/>
    <w:tmpl w:val="569AEE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1A3255D"/>
    <w:multiLevelType w:val="hybridMultilevel"/>
    <w:tmpl w:val="2C2A9E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64B44BD"/>
    <w:multiLevelType w:val="hybridMultilevel"/>
    <w:tmpl w:val="B854F5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CA44D27"/>
    <w:multiLevelType w:val="hybridMultilevel"/>
    <w:tmpl w:val="0C5A1F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D6F4573"/>
    <w:multiLevelType w:val="hybridMultilevel"/>
    <w:tmpl w:val="1DCC95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4D9245A"/>
    <w:multiLevelType w:val="hybridMultilevel"/>
    <w:tmpl w:val="908CE434"/>
    <w:lvl w:ilvl="0" w:tplc="0809000F">
      <w:start w:val="1"/>
      <w:numFmt w:val="decimal"/>
      <w:lvlText w:val="%1."/>
      <w:lvlJc w:val="left"/>
      <w:pPr>
        <w:ind w:left="720" w:hanging="360"/>
      </w:pPr>
      <w:rPr>
        <w:rFonts w:hint="default"/>
      </w:rPr>
    </w:lvl>
    <w:lvl w:ilvl="1" w:tplc="08090017">
      <w:start w:val="1"/>
      <w:numFmt w:val="lowerLetter"/>
      <w:lvlText w:val="%2)"/>
      <w:lvlJc w:val="left"/>
      <w:pPr>
        <w:ind w:left="1440" w:hanging="360"/>
      </w:pPr>
      <w:rPr>
        <w:rFonts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0151BF4"/>
    <w:multiLevelType w:val="hybridMultilevel"/>
    <w:tmpl w:val="24565F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6D761A8"/>
    <w:multiLevelType w:val="hybridMultilevel"/>
    <w:tmpl w:val="506CA5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7CD4A48"/>
    <w:multiLevelType w:val="hybridMultilevel"/>
    <w:tmpl w:val="EEB086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AEA4786"/>
    <w:multiLevelType w:val="hybridMultilevel"/>
    <w:tmpl w:val="440854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D2F449D"/>
    <w:multiLevelType w:val="hybridMultilevel"/>
    <w:tmpl w:val="069AC10A"/>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54458FB"/>
    <w:multiLevelType w:val="hybridMultilevel"/>
    <w:tmpl w:val="B7F605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B83786D"/>
    <w:multiLevelType w:val="hybridMultilevel"/>
    <w:tmpl w:val="6C706C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E2E5FD4"/>
    <w:multiLevelType w:val="hybridMultilevel"/>
    <w:tmpl w:val="187803C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2" w15:restartNumberingAfterBreak="0">
    <w:nsid w:val="5F0F1F3D"/>
    <w:multiLevelType w:val="hybridMultilevel"/>
    <w:tmpl w:val="407AED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F2E4446"/>
    <w:multiLevelType w:val="hybridMultilevel"/>
    <w:tmpl w:val="F00C7E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F9929AB"/>
    <w:multiLevelType w:val="hybridMultilevel"/>
    <w:tmpl w:val="63A29B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13C1859"/>
    <w:multiLevelType w:val="hybridMultilevel"/>
    <w:tmpl w:val="6DC817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38F1E5E"/>
    <w:multiLevelType w:val="hybridMultilevel"/>
    <w:tmpl w:val="7B2483A0"/>
    <w:lvl w:ilvl="0" w:tplc="0809000F">
      <w:start w:val="1"/>
      <w:numFmt w:val="decimal"/>
      <w:lvlText w:val="%1."/>
      <w:lvlJc w:val="left"/>
      <w:pPr>
        <w:ind w:left="720" w:hanging="360"/>
      </w:pPr>
      <w:rPr>
        <w:rFonts w:hint="default"/>
      </w:rPr>
    </w:lvl>
    <w:lvl w:ilvl="1" w:tplc="08090017">
      <w:start w:val="1"/>
      <w:numFmt w:val="lowerLetter"/>
      <w:lvlText w:val="%2)"/>
      <w:lvlJc w:val="left"/>
      <w:pPr>
        <w:ind w:left="1440"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52A55E7"/>
    <w:multiLevelType w:val="hybridMultilevel"/>
    <w:tmpl w:val="716E28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A8B2962"/>
    <w:multiLevelType w:val="hybridMultilevel"/>
    <w:tmpl w:val="6E2868A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DC732DA"/>
    <w:multiLevelType w:val="hybridMultilevel"/>
    <w:tmpl w:val="084A59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6AE4759"/>
    <w:multiLevelType w:val="hybridMultilevel"/>
    <w:tmpl w:val="D73495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7844A8D"/>
    <w:multiLevelType w:val="hybridMultilevel"/>
    <w:tmpl w:val="6E8423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9DC2F0B"/>
    <w:multiLevelType w:val="hybridMultilevel"/>
    <w:tmpl w:val="CAB64B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CAA4B94"/>
    <w:multiLevelType w:val="hybridMultilevel"/>
    <w:tmpl w:val="87207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E5A1B80"/>
    <w:multiLevelType w:val="hybridMultilevel"/>
    <w:tmpl w:val="5C929F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7EEA35F7"/>
    <w:multiLevelType w:val="hybridMultilevel"/>
    <w:tmpl w:val="E89661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2"/>
  </w:num>
  <w:num w:numId="2">
    <w:abstractNumId w:val="27"/>
  </w:num>
  <w:num w:numId="3">
    <w:abstractNumId w:val="35"/>
  </w:num>
  <w:num w:numId="4">
    <w:abstractNumId w:val="34"/>
  </w:num>
  <w:num w:numId="5">
    <w:abstractNumId w:val="12"/>
  </w:num>
  <w:num w:numId="6">
    <w:abstractNumId w:val="5"/>
  </w:num>
  <w:num w:numId="7">
    <w:abstractNumId w:val="30"/>
  </w:num>
  <w:num w:numId="8">
    <w:abstractNumId w:val="2"/>
  </w:num>
  <w:num w:numId="9">
    <w:abstractNumId w:val="6"/>
  </w:num>
  <w:num w:numId="10">
    <w:abstractNumId w:val="7"/>
  </w:num>
  <w:num w:numId="11">
    <w:abstractNumId w:val="31"/>
  </w:num>
  <w:num w:numId="12">
    <w:abstractNumId w:val="17"/>
  </w:num>
  <w:num w:numId="13">
    <w:abstractNumId w:val="23"/>
  </w:num>
  <w:num w:numId="14">
    <w:abstractNumId w:val="19"/>
  </w:num>
  <w:num w:numId="15">
    <w:abstractNumId w:val="29"/>
  </w:num>
  <w:num w:numId="16">
    <w:abstractNumId w:val="10"/>
  </w:num>
  <w:num w:numId="17">
    <w:abstractNumId w:val="25"/>
  </w:num>
  <w:num w:numId="18">
    <w:abstractNumId w:val="1"/>
  </w:num>
  <w:num w:numId="19">
    <w:abstractNumId w:val="14"/>
  </w:num>
  <w:num w:numId="20">
    <w:abstractNumId w:val="33"/>
  </w:num>
  <w:num w:numId="21">
    <w:abstractNumId w:val="11"/>
  </w:num>
  <w:num w:numId="22">
    <w:abstractNumId w:val="4"/>
  </w:num>
  <w:num w:numId="23">
    <w:abstractNumId w:val="16"/>
  </w:num>
  <w:num w:numId="24">
    <w:abstractNumId w:val="32"/>
  </w:num>
  <w:num w:numId="25">
    <w:abstractNumId w:val="8"/>
  </w:num>
  <w:num w:numId="26">
    <w:abstractNumId w:val="15"/>
  </w:num>
  <w:num w:numId="27">
    <w:abstractNumId w:val="21"/>
  </w:num>
  <w:num w:numId="28">
    <w:abstractNumId w:val="20"/>
  </w:num>
  <w:num w:numId="29">
    <w:abstractNumId w:val="3"/>
  </w:num>
  <w:num w:numId="30">
    <w:abstractNumId w:val="0"/>
  </w:num>
  <w:num w:numId="31">
    <w:abstractNumId w:val="24"/>
  </w:num>
  <w:num w:numId="32">
    <w:abstractNumId w:val="18"/>
  </w:num>
  <w:num w:numId="33">
    <w:abstractNumId w:val="13"/>
  </w:num>
  <w:num w:numId="34">
    <w:abstractNumId w:val="26"/>
  </w:num>
  <w:num w:numId="35">
    <w:abstractNumId w:val="28"/>
  </w:num>
  <w:num w:numId="3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42A2"/>
    <w:rsid w:val="00003DF7"/>
    <w:rsid w:val="00010EBD"/>
    <w:rsid w:val="00011E49"/>
    <w:rsid w:val="000245BE"/>
    <w:rsid w:val="00084D83"/>
    <w:rsid w:val="000A3F0A"/>
    <w:rsid w:val="000C59EC"/>
    <w:rsid w:val="000C701E"/>
    <w:rsid w:val="000F03BC"/>
    <w:rsid w:val="001157F8"/>
    <w:rsid w:val="00155FF0"/>
    <w:rsid w:val="001610CD"/>
    <w:rsid w:val="00161DC2"/>
    <w:rsid w:val="00164E93"/>
    <w:rsid w:val="0016605E"/>
    <w:rsid w:val="001A2556"/>
    <w:rsid w:val="001B38D1"/>
    <w:rsid w:val="001C4DDE"/>
    <w:rsid w:val="001D4584"/>
    <w:rsid w:val="00210CDA"/>
    <w:rsid w:val="00221A3D"/>
    <w:rsid w:val="00250739"/>
    <w:rsid w:val="00270D1A"/>
    <w:rsid w:val="0027576D"/>
    <w:rsid w:val="00293EDF"/>
    <w:rsid w:val="002A6E67"/>
    <w:rsid w:val="002B65EB"/>
    <w:rsid w:val="00303844"/>
    <w:rsid w:val="00331C51"/>
    <w:rsid w:val="00340865"/>
    <w:rsid w:val="00352246"/>
    <w:rsid w:val="003C4F2D"/>
    <w:rsid w:val="003E1155"/>
    <w:rsid w:val="003F15F1"/>
    <w:rsid w:val="0040213A"/>
    <w:rsid w:val="00403CD6"/>
    <w:rsid w:val="00413522"/>
    <w:rsid w:val="004141A5"/>
    <w:rsid w:val="0042103C"/>
    <w:rsid w:val="00423DF3"/>
    <w:rsid w:val="00433743"/>
    <w:rsid w:val="0044777C"/>
    <w:rsid w:val="00461196"/>
    <w:rsid w:val="004723DD"/>
    <w:rsid w:val="0048440C"/>
    <w:rsid w:val="00493DCC"/>
    <w:rsid w:val="00496398"/>
    <w:rsid w:val="004B0AF8"/>
    <w:rsid w:val="004E4194"/>
    <w:rsid w:val="00505C76"/>
    <w:rsid w:val="00520E9B"/>
    <w:rsid w:val="005363B6"/>
    <w:rsid w:val="005621CE"/>
    <w:rsid w:val="00566AA7"/>
    <w:rsid w:val="005B72C8"/>
    <w:rsid w:val="005C48C1"/>
    <w:rsid w:val="00600702"/>
    <w:rsid w:val="00634EBB"/>
    <w:rsid w:val="0064016F"/>
    <w:rsid w:val="00645772"/>
    <w:rsid w:val="006556EC"/>
    <w:rsid w:val="00690388"/>
    <w:rsid w:val="00693663"/>
    <w:rsid w:val="006A69C5"/>
    <w:rsid w:val="006B4C4A"/>
    <w:rsid w:val="0070518B"/>
    <w:rsid w:val="00752D1C"/>
    <w:rsid w:val="00760749"/>
    <w:rsid w:val="0077157F"/>
    <w:rsid w:val="007A3355"/>
    <w:rsid w:val="007A346C"/>
    <w:rsid w:val="007C4B7A"/>
    <w:rsid w:val="007D0758"/>
    <w:rsid w:val="00837030"/>
    <w:rsid w:val="00844771"/>
    <w:rsid w:val="00854036"/>
    <w:rsid w:val="00861DA0"/>
    <w:rsid w:val="00866542"/>
    <w:rsid w:val="00867709"/>
    <w:rsid w:val="008B4936"/>
    <w:rsid w:val="008E5043"/>
    <w:rsid w:val="008F6C29"/>
    <w:rsid w:val="008F73A4"/>
    <w:rsid w:val="00900A30"/>
    <w:rsid w:val="00903453"/>
    <w:rsid w:val="00915402"/>
    <w:rsid w:val="00951981"/>
    <w:rsid w:val="00966305"/>
    <w:rsid w:val="0097758B"/>
    <w:rsid w:val="009A1ADD"/>
    <w:rsid w:val="009A556A"/>
    <w:rsid w:val="009D69EA"/>
    <w:rsid w:val="009E6994"/>
    <w:rsid w:val="00A37276"/>
    <w:rsid w:val="00A4541B"/>
    <w:rsid w:val="00A8424A"/>
    <w:rsid w:val="00A866A9"/>
    <w:rsid w:val="00AA627C"/>
    <w:rsid w:val="00AA6A79"/>
    <w:rsid w:val="00AB4DAA"/>
    <w:rsid w:val="00AD096B"/>
    <w:rsid w:val="00AF1205"/>
    <w:rsid w:val="00AF6C35"/>
    <w:rsid w:val="00B334EE"/>
    <w:rsid w:val="00B61D7D"/>
    <w:rsid w:val="00B742A2"/>
    <w:rsid w:val="00B74E18"/>
    <w:rsid w:val="00B806FF"/>
    <w:rsid w:val="00B97343"/>
    <w:rsid w:val="00BB0FD4"/>
    <w:rsid w:val="00BC1847"/>
    <w:rsid w:val="00BC792C"/>
    <w:rsid w:val="00C412DE"/>
    <w:rsid w:val="00C43A34"/>
    <w:rsid w:val="00C44695"/>
    <w:rsid w:val="00C60DCC"/>
    <w:rsid w:val="00C61BC2"/>
    <w:rsid w:val="00C65E88"/>
    <w:rsid w:val="00C66301"/>
    <w:rsid w:val="00C718CF"/>
    <w:rsid w:val="00C730E4"/>
    <w:rsid w:val="00CD085E"/>
    <w:rsid w:val="00CD6AA7"/>
    <w:rsid w:val="00CE0670"/>
    <w:rsid w:val="00CE68D4"/>
    <w:rsid w:val="00D11521"/>
    <w:rsid w:val="00D40978"/>
    <w:rsid w:val="00D5002E"/>
    <w:rsid w:val="00D559E8"/>
    <w:rsid w:val="00D91DCF"/>
    <w:rsid w:val="00DB5FC2"/>
    <w:rsid w:val="00E124BD"/>
    <w:rsid w:val="00E16404"/>
    <w:rsid w:val="00E6266D"/>
    <w:rsid w:val="00E82935"/>
    <w:rsid w:val="00EA3F70"/>
    <w:rsid w:val="00EB461C"/>
    <w:rsid w:val="00EC38F5"/>
    <w:rsid w:val="00EE3EBB"/>
    <w:rsid w:val="00F033E3"/>
    <w:rsid w:val="00F06689"/>
    <w:rsid w:val="00F13FC6"/>
    <w:rsid w:val="00F14B1C"/>
    <w:rsid w:val="00F16628"/>
    <w:rsid w:val="00F24944"/>
    <w:rsid w:val="00F50A0E"/>
    <w:rsid w:val="00F60889"/>
    <w:rsid w:val="00F64B49"/>
    <w:rsid w:val="00F6614B"/>
    <w:rsid w:val="00FA141E"/>
    <w:rsid w:val="00FE32D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3D831F"/>
  <w15:chartTrackingRefBased/>
  <w15:docId w15:val="{CA1D7E17-1C73-469C-9C80-DC339DBCD2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03BC"/>
    <w:pPr>
      <w:spacing w:line="360" w:lineRule="auto"/>
    </w:pPr>
    <w:rPr>
      <w:rFonts w:ascii="Arial" w:hAnsi="Arial"/>
      <w:sz w:val="24"/>
    </w:rPr>
  </w:style>
  <w:style w:type="paragraph" w:styleId="Heading1">
    <w:name w:val="heading 1"/>
    <w:basedOn w:val="Normal"/>
    <w:next w:val="Normal"/>
    <w:link w:val="Heading1Char"/>
    <w:uiPriority w:val="9"/>
    <w:qFormat/>
    <w:rsid w:val="000F03BC"/>
    <w:pPr>
      <w:keepNext/>
      <w:keepLines/>
      <w:spacing w:before="240" w:after="0"/>
      <w:outlineLvl w:val="0"/>
    </w:pPr>
    <w:rPr>
      <w:rFonts w:eastAsiaTheme="majorEastAsia" w:cstheme="majorBidi"/>
      <w:color w:val="2F5496" w:themeColor="accent1" w:themeShade="BF"/>
      <w:sz w:val="36"/>
      <w:szCs w:val="32"/>
    </w:rPr>
  </w:style>
  <w:style w:type="paragraph" w:styleId="Heading2">
    <w:name w:val="heading 2"/>
    <w:basedOn w:val="Normal"/>
    <w:next w:val="Normal"/>
    <w:link w:val="Heading2Char"/>
    <w:uiPriority w:val="9"/>
    <w:unhideWhenUsed/>
    <w:qFormat/>
    <w:rsid w:val="000F03BC"/>
    <w:pPr>
      <w:keepNext/>
      <w:keepLines/>
      <w:spacing w:before="40" w:after="0"/>
      <w:outlineLvl w:val="1"/>
    </w:pPr>
    <w:rPr>
      <w:rFonts w:eastAsiaTheme="majorEastAsia" w:cstheme="majorBidi"/>
      <w:color w:val="2F5496" w:themeColor="accent1" w:themeShade="BF"/>
      <w:sz w:val="32"/>
      <w:szCs w:val="26"/>
    </w:rPr>
  </w:style>
  <w:style w:type="paragraph" w:styleId="Heading3">
    <w:name w:val="heading 3"/>
    <w:basedOn w:val="Normal"/>
    <w:next w:val="Normal"/>
    <w:link w:val="Heading3Char"/>
    <w:uiPriority w:val="9"/>
    <w:unhideWhenUsed/>
    <w:qFormat/>
    <w:rsid w:val="000F03BC"/>
    <w:pPr>
      <w:keepNext/>
      <w:keepLines/>
      <w:spacing w:before="40" w:after="0"/>
      <w:outlineLvl w:val="2"/>
    </w:pPr>
    <w:rPr>
      <w:rFonts w:eastAsiaTheme="majorEastAsia" w:cstheme="majorBidi"/>
      <w:color w:val="1F3763" w:themeColor="accent1" w:themeShade="7F"/>
      <w:sz w:val="28"/>
      <w:szCs w:val="24"/>
    </w:rPr>
  </w:style>
  <w:style w:type="paragraph" w:styleId="Heading4">
    <w:name w:val="heading 4"/>
    <w:basedOn w:val="Normal"/>
    <w:next w:val="Normal"/>
    <w:link w:val="Heading4Char"/>
    <w:uiPriority w:val="9"/>
    <w:unhideWhenUsed/>
    <w:qFormat/>
    <w:rsid w:val="00EB461C"/>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CD085E"/>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6266D"/>
    <w:pPr>
      <w:ind w:left="720"/>
      <w:contextualSpacing/>
    </w:pPr>
  </w:style>
  <w:style w:type="character" w:customStyle="1" w:styleId="Heading1Char">
    <w:name w:val="Heading 1 Char"/>
    <w:basedOn w:val="DefaultParagraphFont"/>
    <w:link w:val="Heading1"/>
    <w:uiPriority w:val="9"/>
    <w:rsid w:val="000F03BC"/>
    <w:rPr>
      <w:rFonts w:ascii="Arial" w:eastAsiaTheme="majorEastAsia" w:hAnsi="Arial" w:cstheme="majorBidi"/>
      <w:color w:val="2F5496" w:themeColor="accent1" w:themeShade="BF"/>
      <w:sz w:val="36"/>
      <w:szCs w:val="32"/>
    </w:rPr>
  </w:style>
  <w:style w:type="character" w:customStyle="1" w:styleId="Heading2Char">
    <w:name w:val="Heading 2 Char"/>
    <w:basedOn w:val="DefaultParagraphFont"/>
    <w:link w:val="Heading2"/>
    <w:uiPriority w:val="9"/>
    <w:rsid w:val="000F03BC"/>
    <w:rPr>
      <w:rFonts w:ascii="Arial" w:eastAsiaTheme="majorEastAsia" w:hAnsi="Arial" w:cstheme="majorBidi"/>
      <w:color w:val="2F5496" w:themeColor="accent1" w:themeShade="BF"/>
      <w:sz w:val="32"/>
      <w:szCs w:val="26"/>
    </w:rPr>
  </w:style>
  <w:style w:type="character" w:customStyle="1" w:styleId="Heading3Char">
    <w:name w:val="Heading 3 Char"/>
    <w:basedOn w:val="DefaultParagraphFont"/>
    <w:link w:val="Heading3"/>
    <w:uiPriority w:val="9"/>
    <w:rsid w:val="000F03BC"/>
    <w:rPr>
      <w:rFonts w:ascii="Arial" w:eastAsiaTheme="majorEastAsia" w:hAnsi="Arial" w:cstheme="majorBidi"/>
      <w:color w:val="1F3763" w:themeColor="accent1" w:themeShade="7F"/>
      <w:sz w:val="28"/>
      <w:szCs w:val="24"/>
    </w:rPr>
  </w:style>
  <w:style w:type="character" w:customStyle="1" w:styleId="Heading4Char">
    <w:name w:val="Heading 4 Char"/>
    <w:basedOn w:val="DefaultParagraphFont"/>
    <w:link w:val="Heading4"/>
    <w:uiPriority w:val="9"/>
    <w:rsid w:val="00EB461C"/>
    <w:rPr>
      <w:rFonts w:asciiTheme="majorHAnsi" w:eastAsiaTheme="majorEastAsia" w:hAnsiTheme="majorHAnsi" w:cstheme="majorBidi"/>
      <w:i/>
      <w:iCs/>
      <w:color w:val="2F5496" w:themeColor="accent1" w:themeShade="BF"/>
    </w:rPr>
  </w:style>
  <w:style w:type="table" w:styleId="TableGrid">
    <w:name w:val="Table Grid"/>
    <w:basedOn w:val="TableNormal"/>
    <w:uiPriority w:val="39"/>
    <w:rsid w:val="000245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5Char">
    <w:name w:val="Heading 5 Char"/>
    <w:basedOn w:val="DefaultParagraphFont"/>
    <w:link w:val="Heading5"/>
    <w:uiPriority w:val="9"/>
    <w:rsid w:val="00CD085E"/>
    <w:rPr>
      <w:rFonts w:asciiTheme="majorHAnsi" w:eastAsiaTheme="majorEastAsia" w:hAnsiTheme="majorHAnsi" w:cstheme="majorBidi"/>
      <w:color w:val="2F5496" w:themeColor="accent1" w:themeShade="BF"/>
    </w:rPr>
  </w:style>
  <w:style w:type="paragraph" w:styleId="BalloonText">
    <w:name w:val="Balloon Text"/>
    <w:basedOn w:val="Normal"/>
    <w:link w:val="BalloonTextChar"/>
    <w:uiPriority w:val="99"/>
    <w:semiHidden/>
    <w:unhideWhenUsed/>
    <w:rsid w:val="00CE68D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E68D4"/>
    <w:rPr>
      <w:rFonts w:ascii="Segoe UI" w:hAnsi="Segoe UI" w:cs="Segoe UI"/>
      <w:sz w:val="18"/>
      <w:szCs w:val="18"/>
    </w:rPr>
  </w:style>
  <w:style w:type="character" w:styleId="CommentReference">
    <w:name w:val="annotation reference"/>
    <w:uiPriority w:val="99"/>
    <w:unhideWhenUsed/>
    <w:rsid w:val="004723DD"/>
    <w:rPr>
      <w:sz w:val="16"/>
      <w:szCs w:val="16"/>
    </w:rPr>
  </w:style>
  <w:style w:type="paragraph" w:styleId="CommentText">
    <w:name w:val="annotation text"/>
    <w:basedOn w:val="Normal"/>
    <w:link w:val="CommentTextChar"/>
    <w:uiPriority w:val="99"/>
    <w:unhideWhenUsed/>
    <w:rsid w:val="004723DD"/>
    <w:pPr>
      <w:spacing w:after="120" w:line="240" w:lineRule="auto"/>
    </w:pPr>
    <w:rPr>
      <w:rFonts w:eastAsia="Calibri" w:cs="Times New Roman"/>
      <w:sz w:val="20"/>
      <w:szCs w:val="20"/>
    </w:rPr>
  </w:style>
  <w:style w:type="character" w:customStyle="1" w:styleId="CommentTextChar">
    <w:name w:val="Comment Text Char"/>
    <w:basedOn w:val="DefaultParagraphFont"/>
    <w:link w:val="CommentText"/>
    <w:uiPriority w:val="99"/>
    <w:rsid w:val="004723DD"/>
    <w:rPr>
      <w:rFonts w:ascii="Arial" w:eastAsia="Calibri" w:hAnsi="Arial" w:cs="Times New Roman"/>
      <w:sz w:val="20"/>
      <w:szCs w:val="20"/>
    </w:rPr>
  </w:style>
  <w:style w:type="character" w:styleId="Hyperlink">
    <w:name w:val="Hyperlink"/>
    <w:uiPriority w:val="99"/>
    <w:unhideWhenUsed/>
    <w:rsid w:val="00F16628"/>
    <w:rPr>
      <w:color w:val="0000FF"/>
      <w:u w:val="single"/>
    </w:rPr>
  </w:style>
  <w:style w:type="paragraph" w:styleId="CommentSubject">
    <w:name w:val="annotation subject"/>
    <w:basedOn w:val="CommentText"/>
    <w:next w:val="CommentText"/>
    <w:link w:val="CommentSubjectChar"/>
    <w:uiPriority w:val="99"/>
    <w:semiHidden/>
    <w:unhideWhenUsed/>
    <w:rsid w:val="00F16628"/>
    <w:pPr>
      <w:spacing w:after="160"/>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F16628"/>
    <w:rPr>
      <w:rFonts w:ascii="Arial" w:eastAsia="Calibri" w:hAnsi="Arial" w:cs="Times New Roman"/>
      <w:b/>
      <w:bCs/>
      <w:sz w:val="20"/>
      <w:szCs w:val="20"/>
    </w:rPr>
  </w:style>
  <w:style w:type="table" w:styleId="GridTable5Dark-Accent6">
    <w:name w:val="Grid Table 5 Dark Accent 6"/>
    <w:basedOn w:val="TableNormal"/>
    <w:uiPriority w:val="50"/>
    <w:rsid w:val="00F14B1C"/>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684957">
      <w:bodyDiv w:val="1"/>
      <w:marLeft w:val="0"/>
      <w:marRight w:val="0"/>
      <w:marTop w:val="0"/>
      <w:marBottom w:val="0"/>
      <w:divBdr>
        <w:top w:val="none" w:sz="0" w:space="0" w:color="auto"/>
        <w:left w:val="none" w:sz="0" w:space="0" w:color="auto"/>
        <w:bottom w:val="none" w:sz="0" w:space="0" w:color="auto"/>
        <w:right w:val="none" w:sz="0" w:space="0" w:color="auto"/>
      </w:divBdr>
      <w:divsChild>
        <w:div w:id="1076054528">
          <w:marLeft w:val="0"/>
          <w:marRight w:val="0"/>
          <w:marTop w:val="0"/>
          <w:marBottom w:val="0"/>
          <w:divBdr>
            <w:top w:val="none" w:sz="0" w:space="0" w:color="auto"/>
            <w:left w:val="none" w:sz="0" w:space="0" w:color="auto"/>
            <w:bottom w:val="none" w:sz="0" w:space="0" w:color="auto"/>
            <w:right w:val="none" w:sz="0" w:space="0" w:color="auto"/>
          </w:divBdr>
          <w:divsChild>
            <w:div w:id="1253002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31388">
      <w:bodyDiv w:val="1"/>
      <w:marLeft w:val="0"/>
      <w:marRight w:val="0"/>
      <w:marTop w:val="0"/>
      <w:marBottom w:val="0"/>
      <w:divBdr>
        <w:top w:val="none" w:sz="0" w:space="0" w:color="auto"/>
        <w:left w:val="none" w:sz="0" w:space="0" w:color="auto"/>
        <w:bottom w:val="none" w:sz="0" w:space="0" w:color="auto"/>
        <w:right w:val="none" w:sz="0" w:space="0" w:color="auto"/>
      </w:divBdr>
      <w:divsChild>
        <w:div w:id="1689409289">
          <w:marLeft w:val="0"/>
          <w:marRight w:val="0"/>
          <w:marTop w:val="0"/>
          <w:marBottom w:val="0"/>
          <w:divBdr>
            <w:top w:val="none" w:sz="0" w:space="0" w:color="auto"/>
            <w:left w:val="none" w:sz="0" w:space="0" w:color="auto"/>
            <w:bottom w:val="none" w:sz="0" w:space="0" w:color="auto"/>
            <w:right w:val="none" w:sz="0" w:space="0" w:color="auto"/>
          </w:divBdr>
        </w:div>
      </w:divsChild>
    </w:div>
    <w:div w:id="290289024">
      <w:bodyDiv w:val="1"/>
      <w:marLeft w:val="0"/>
      <w:marRight w:val="0"/>
      <w:marTop w:val="0"/>
      <w:marBottom w:val="0"/>
      <w:divBdr>
        <w:top w:val="none" w:sz="0" w:space="0" w:color="auto"/>
        <w:left w:val="none" w:sz="0" w:space="0" w:color="auto"/>
        <w:bottom w:val="none" w:sz="0" w:space="0" w:color="auto"/>
        <w:right w:val="none" w:sz="0" w:space="0" w:color="auto"/>
      </w:divBdr>
      <w:divsChild>
        <w:div w:id="865871848">
          <w:marLeft w:val="0"/>
          <w:marRight w:val="0"/>
          <w:marTop w:val="0"/>
          <w:marBottom w:val="0"/>
          <w:divBdr>
            <w:top w:val="none" w:sz="0" w:space="0" w:color="auto"/>
            <w:left w:val="none" w:sz="0" w:space="0" w:color="auto"/>
            <w:bottom w:val="none" w:sz="0" w:space="0" w:color="auto"/>
            <w:right w:val="none" w:sz="0" w:space="0" w:color="auto"/>
          </w:divBdr>
          <w:divsChild>
            <w:div w:id="47073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871405">
      <w:bodyDiv w:val="1"/>
      <w:marLeft w:val="0"/>
      <w:marRight w:val="0"/>
      <w:marTop w:val="0"/>
      <w:marBottom w:val="0"/>
      <w:divBdr>
        <w:top w:val="none" w:sz="0" w:space="0" w:color="auto"/>
        <w:left w:val="none" w:sz="0" w:space="0" w:color="auto"/>
        <w:bottom w:val="none" w:sz="0" w:space="0" w:color="auto"/>
        <w:right w:val="none" w:sz="0" w:space="0" w:color="auto"/>
      </w:divBdr>
      <w:divsChild>
        <w:div w:id="479200493">
          <w:marLeft w:val="0"/>
          <w:marRight w:val="0"/>
          <w:marTop w:val="0"/>
          <w:marBottom w:val="0"/>
          <w:divBdr>
            <w:top w:val="none" w:sz="0" w:space="0" w:color="auto"/>
            <w:left w:val="none" w:sz="0" w:space="0" w:color="auto"/>
            <w:bottom w:val="none" w:sz="0" w:space="0" w:color="auto"/>
            <w:right w:val="none" w:sz="0" w:space="0" w:color="auto"/>
          </w:divBdr>
        </w:div>
      </w:divsChild>
    </w:div>
    <w:div w:id="426387087">
      <w:bodyDiv w:val="1"/>
      <w:marLeft w:val="0"/>
      <w:marRight w:val="0"/>
      <w:marTop w:val="0"/>
      <w:marBottom w:val="0"/>
      <w:divBdr>
        <w:top w:val="none" w:sz="0" w:space="0" w:color="auto"/>
        <w:left w:val="none" w:sz="0" w:space="0" w:color="auto"/>
        <w:bottom w:val="none" w:sz="0" w:space="0" w:color="auto"/>
        <w:right w:val="none" w:sz="0" w:space="0" w:color="auto"/>
      </w:divBdr>
      <w:divsChild>
        <w:div w:id="676689886">
          <w:marLeft w:val="0"/>
          <w:marRight w:val="0"/>
          <w:marTop w:val="0"/>
          <w:marBottom w:val="0"/>
          <w:divBdr>
            <w:top w:val="none" w:sz="0" w:space="0" w:color="auto"/>
            <w:left w:val="none" w:sz="0" w:space="0" w:color="auto"/>
            <w:bottom w:val="none" w:sz="0" w:space="0" w:color="auto"/>
            <w:right w:val="none" w:sz="0" w:space="0" w:color="auto"/>
          </w:divBdr>
        </w:div>
      </w:divsChild>
    </w:div>
    <w:div w:id="635529732">
      <w:bodyDiv w:val="1"/>
      <w:marLeft w:val="0"/>
      <w:marRight w:val="0"/>
      <w:marTop w:val="0"/>
      <w:marBottom w:val="0"/>
      <w:divBdr>
        <w:top w:val="none" w:sz="0" w:space="0" w:color="auto"/>
        <w:left w:val="none" w:sz="0" w:space="0" w:color="auto"/>
        <w:bottom w:val="none" w:sz="0" w:space="0" w:color="auto"/>
        <w:right w:val="none" w:sz="0" w:space="0" w:color="auto"/>
      </w:divBdr>
      <w:divsChild>
        <w:div w:id="1757902167">
          <w:marLeft w:val="0"/>
          <w:marRight w:val="0"/>
          <w:marTop w:val="0"/>
          <w:marBottom w:val="0"/>
          <w:divBdr>
            <w:top w:val="none" w:sz="0" w:space="0" w:color="auto"/>
            <w:left w:val="none" w:sz="0" w:space="0" w:color="auto"/>
            <w:bottom w:val="none" w:sz="0" w:space="0" w:color="auto"/>
            <w:right w:val="none" w:sz="0" w:space="0" w:color="auto"/>
          </w:divBdr>
          <w:divsChild>
            <w:div w:id="989602477">
              <w:marLeft w:val="0"/>
              <w:marRight w:val="0"/>
              <w:marTop w:val="0"/>
              <w:marBottom w:val="0"/>
              <w:divBdr>
                <w:top w:val="none" w:sz="0" w:space="0" w:color="auto"/>
                <w:left w:val="none" w:sz="0" w:space="0" w:color="auto"/>
                <w:bottom w:val="none" w:sz="0" w:space="0" w:color="auto"/>
                <w:right w:val="none" w:sz="0" w:space="0" w:color="auto"/>
              </w:divBdr>
              <w:divsChild>
                <w:div w:id="1784962246">
                  <w:marLeft w:val="0"/>
                  <w:marRight w:val="0"/>
                  <w:marTop w:val="0"/>
                  <w:marBottom w:val="0"/>
                  <w:divBdr>
                    <w:top w:val="none" w:sz="0" w:space="0" w:color="auto"/>
                    <w:left w:val="none" w:sz="0" w:space="0" w:color="auto"/>
                    <w:bottom w:val="none" w:sz="0" w:space="0" w:color="auto"/>
                    <w:right w:val="none" w:sz="0" w:space="0" w:color="auto"/>
                  </w:divBdr>
                  <w:divsChild>
                    <w:div w:id="1012954523">
                      <w:marLeft w:val="0"/>
                      <w:marRight w:val="0"/>
                      <w:marTop w:val="0"/>
                      <w:marBottom w:val="0"/>
                      <w:divBdr>
                        <w:top w:val="none" w:sz="0" w:space="0" w:color="auto"/>
                        <w:left w:val="none" w:sz="0" w:space="0" w:color="auto"/>
                        <w:bottom w:val="none" w:sz="0" w:space="0" w:color="auto"/>
                        <w:right w:val="none" w:sz="0" w:space="0" w:color="auto"/>
                      </w:divBdr>
                    </w:div>
                  </w:divsChild>
                </w:div>
                <w:div w:id="1263418622">
                  <w:marLeft w:val="0"/>
                  <w:marRight w:val="0"/>
                  <w:marTop w:val="0"/>
                  <w:marBottom w:val="0"/>
                  <w:divBdr>
                    <w:top w:val="none" w:sz="0" w:space="0" w:color="auto"/>
                    <w:left w:val="none" w:sz="0" w:space="0" w:color="auto"/>
                    <w:bottom w:val="none" w:sz="0" w:space="0" w:color="auto"/>
                    <w:right w:val="none" w:sz="0" w:space="0" w:color="auto"/>
                  </w:divBdr>
                  <w:divsChild>
                    <w:div w:id="808325623">
                      <w:marLeft w:val="0"/>
                      <w:marRight w:val="0"/>
                      <w:marTop w:val="0"/>
                      <w:marBottom w:val="0"/>
                      <w:divBdr>
                        <w:top w:val="none" w:sz="0" w:space="0" w:color="auto"/>
                        <w:left w:val="none" w:sz="0" w:space="0" w:color="auto"/>
                        <w:bottom w:val="none" w:sz="0" w:space="0" w:color="auto"/>
                        <w:right w:val="none" w:sz="0" w:space="0" w:color="auto"/>
                      </w:divBdr>
                    </w:div>
                  </w:divsChild>
                </w:div>
                <w:div w:id="1100026862">
                  <w:marLeft w:val="0"/>
                  <w:marRight w:val="0"/>
                  <w:marTop w:val="0"/>
                  <w:marBottom w:val="0"/>
                  <w:divBdr>
                    <w:top w:val="none" w:sz="0" w:space="0" w:color="auto"/>
                    <w:left w:val="none" w:sz="0" w:space="0" w:color="auto"/>
                    <w:bottom w:val="none" w:sz="0" w:space="0" w:color="auto"/>
                    <w:right w:val="none" w:sz="0" w:space="0" w:color="auto"/>
                  </w:divBdr>
                  <w:divsChild>
                    <w:div w:id="2022779061">
                      <w:marLeft w:val="0"/>
                      <w:marRight w:val="0"/>
                      <w:marTop w:val="0"/>
                      <w:marBottom w:val="0"/>
                      <w:divBdr>
                        <w:top w:val="none" w:sz="0" w:space="0" w:color="auto"/>
                        <w:left w:val="none" w:sz="0" w:space="0" w:color="auto"/>
                        <w:bottom w:val="none" w:sz="0" w:space="0" w:color="auto"/>
                        <w:right w:val="none" w:sz="0" w:space="0" w:color="auto"/>
                      </w:divBdr>
                    </w:div>
                  </w:divsChild>
                </w:div>
                <w:div w:id="739251031">
                  <w:marLeft w:val="0"/>
                  <w:marRight w:val="0"/>
                  <w:marTop w:val="0"/>
                  <w:marBottom w:val="0"/>
                  <w:divBdr>
                    <w:top w:val="none" w:sz="0" w:space="0" w:color="auto"/>
                    <w:left w:val="none" w:sz="0" w:space="0" w:color="auto"/>
                    <w:bottom w:val="none" w:sz="0" w:space="0" w:color="auto"/>
                    <w:right w:val="none" w:sz="0" w:space="0" w:color="auto"/>
                  </w:divBdr>
                  <w:divsChild>
                    <w:div w:id="592015442">
                      <w:marLeft w:val="0"/>
                      <w:marRight w:val="0"/>
                      <w:marTop w:val="0"/>
                      <w:marBottom w:val="0"/>
                      <w:divBdr>
                        <w:top w:val="none" w:sz="0" w:space="0" w:color="auto"/>
                        <w:left w:val="none" w:sz="0" w:space="0" w:color="auto"/>
                        <w:bottom w:val="none" w:sz="0" w:space="0" w:color="auto"/>
                        <w:right w:val="none" w:sz="0" w:space="0" w:color="auto"/>
                      </w:divBdr>
                    </w:div>
                  </w:divsChild>
                </w:div>
                <w:div w:id="1946113042">
                  <w:marLeft w:val="0"/>
                  <w:marRight w:val="0"/>
                  <w:marTop w:val="0"/>
                  <w:marBottom w:val="0"/>
                  <w:divBdr>
                    <w:top w:val="none" w:sz="0" w:space="0" w:color="auto"/>
                    <w:left w:val="none" w:sz="0" w:space="0" w:color="auto"/>
                    <w:bottom w:val="none" w:sz="0" w:space="0" w:color="auto"/>
                    <w:right w:val="none" w:sz="0" w:space="0" w:color="auto"/>
                  </w:divBdr>
                  <w:divsChild>
                    <w:div w:id="2059666849">
                      <w:marLeft w:val="0"/>
                      <w:marRight w:val="0"/>
                      <w:marTop w:val="0"/>
                      <w:marBottom w:val="0"/>
                      <w:divBdr>
                        <w:top w:val="none" w:sz="0" w:space="0" w:color="auto"/>
                        <w:left w:val="none" w:sz="0" w:space="0" w:color="auto"/>
                        <w:bottom w:val="none" w:sz="0" w:space="0" w:color="auto"/>
                        <w:right w:val="none" w:sz="0" w:space="0" w:color="auto"/>
                      </w:divBdr>
                    </w:div>
                  </w:divsChild>
                </w:div>
                <w:div w:id="628783657">
                  <w:marLeft w:val="0"/>
                  <w:marRight w:val="0"/>
                  <w:marTop w:val="0"/>
                  <w:marBottom w:val="0"/>
                  <w:divBdr>
                    <w:top w:val="none" w:sz="0" w:space="0" w:color="auto"/>
                    <w:left w:val="none" w:sz="0" w:space="0" w:color="auto"/>
                    <w:bottom w:val="none" w:sz="0" w:space="0" w:color="auto"/>
                    <w:right w:val="none" w:sz="0" w:space="0" w:color="auto"/>
                  </w:divBdr>
                  <w:divsChild>
                    <w:div w:id="1445882832">
                      <w:marLeft w:val="0"/>
                      <w:marRight w:val="0"/>
                      <w:marTop w:val="0"/>
                      <w:marBottom w:val="0"/>
                      <w:divBdr>
                        <w:top w:val="none" w:sz="0" w:space="0" w:color="auto"/>
                        <w:left w:val="none" w:sz="0" w:space="0" w:color="auto"/>
                        <w:bottom w:val="none" w:sz="0" w:space="0" w:color="auto"/>
                        <w:right w:val="none" w:sz="0" w:space="0" w:color="auto"/>
                      </w:divBdr>
                    </w:div>
                  </w:divsChild>
                </w:div>
                <w:div w:id="1848979858">
                  <w:marLeft w:val="0"/>
                  <w:marRight w:val="0"/>
                  <w:marTop w:val="0"/>
                  <w:marBottom w:val="0"/>
                  <w:divBdr>
                    <w:top w:val="none" w:sz="0" w:space="0" w:color="auto"/>
                    <w:left w:val="none" w:sz="0" w:space="0" w:color="auto"/>
                    <w:bottom w:val="none" w:sz="0" w:space="0" w:color="auto"/>
                    <w:right w:val="none" w:sz="0" w:space="0" w:color="auto"/>
                  </w:divBdr>
                  <w:divsChild>
                    <w:div w:id="669647128">
                      <w:marLeft w:val="0"/>
                      <w:marRight w:val="0"/>
                      <w:marTop w:val="0"/>
                      <w:marBottom w:val="0"/>
                      <w:divBdr>
                        <w:top w:val="none" w:sz="0" w:space="0" w:color="auto"/>
                        <w:left w:val="none" w:sz="0" w:space="0" w:color="auto"/>
                        <w:bottom w:val="none" w:sz="0" w:space="0" w:color="auto"/>
                        <w:right w:val="none" w:sz="0" w:space="0" w:color="auto"/>
                      </w:divBdr>
                    </w:div>
                  </w:divsChild>
                </w:div>
                <w:div w:id="1314792251">
                  <w:marLeft w:val="0"/>
                  <w:marRight w:val="0"/>
                  <w:marTop w:val="0"/>
                  <w:marBottom w:val="0"/>
                  <w:divBdr>
                    <w:top w:val="none" w:sz="0" w:space="0" w:color="auto"/>
                    <w:left w:val="none" w:sz="0" w:space="0" w:color="auto"/>
                    <w:bottom w:val="none" w:sz="0" w:space="0" w:color="auto"/>
                    <w:right w:val="none" w:sz="0" w:space="0" w:color="auto"/>
                  </w:divBdr>
                  <w:divsChild>
                    <w:div w:id="1366442854">
                      <w:marLeft w:val="0"/>
                      <w:marRight w:val="0"/>
                      <w:marTop w:val="0"/>
                      <w:marBottom w:val="0"/>
                      <w:divBdr>
                        <w:top w:val="none" w:sz="0" w:space="0" w:color="auto"/>
                        <w:left w:val="none" w:sz="0" w:space="0" w:color="auto"/>
                        <w:bottom w:val="none" w:sz="0" w:space="0" w:color="auto"/>
                        <w:right w:val="none" w:sz="0" w:space="0" w:color="auto"/>
                      </w:divBdr>
                    </w:div>
                  </w:divsChild>
                </w:div>
                <w:div w:id="629671735">
                  <w:marLeft w:val="0"/>
                  <w:marRight w:val="0"/>
                  <w:marTop w:val="0"/>
                  <w:marBottom w:val="0"/>
                  <w:divBdr>
                    <w:top w:val="none" w:sz="0" w:space="0" w:color="auto"/>
                    <w:left w:val="none" w:sz="0" w:space="0" w:color="auto"/>
                    <w:bottom w:val="none" w:sz="0" w:space="0" w:color="auto"/>
                    <w:right w:val="none" w:sz="0" w:space="0" w:color="auto"/>
                  </w:divBdr>
                  <w:divsChild>
                    <w:div w:id="515005677">
                      <w:marLeft w:val="0"/>
                      <w:marRight w:val="0"/>
                      <w:marTop w:val="0"/>
                      <w:marBottom w:val="0"/>
                      <w:divBdr>
                        <w:top w:val="none" w:sz="0" w:space="0" w:color="auto"/>
                        <w:left w:val="none" w:sz="0" w:space="0" w:color="auto"/>
                        <w:bottom w:val="none" w:sz="0" w:space="0" w:color="auto"/>
                        <w:right w:val="none" w:sz="0" w:space="0" w:color="auto"/>
                      </w:divBdr>
                    </w:div>
                  </w:divsChild>
                </w:div>
                <w:div w:id="1841385534">
                  <w:marLeft w:val="0"/>
                  <w:marRight w:val="0"/>
                  <w:marTop w:val="0"/>
                  <w:marBottom w:val="0"/>
                  <w:divBdr>
                    <w:top w:val="none" w:sz="0" w:space="0" w:color="auto"/>
                    <w:left w:val="none" w:sz="0" w:space="0" w:color="auto"/>
                    <w:bottom w:val="none" w:sz="0" w:space="0" w:color="auto"/>
                    <w:right w:val="none" w:sz="0" w:space="0" w:color="auto"/>
                  </w:divBdr>
                  <w:divsChild>
                    <w:div w:id="1569877493">
                      <w:marLeft w:val="0"/>
                      <w:marRight w:val="0"/>
                      <w:marTop w:val="0"/>
                      <w:marBottom w:val="0"/>
                      <w:divBdr>
                        <w:top w:val="none" w:sz="0" w:space="0" w:color="auto"/>
                        <w:left w:val="none" w:sz="0" w:space="0" w:color="auto"/>
                        <w:bottom w:val="none" w:sz="0" w:space="0" w:color="auto"/>
                        <w:right w:val="none" w:sz="0" w:space="0" w:color="auto"/>
                      </w:divBdr>
                    </w:div>
                  </w:divsChild>
                </w:div>
                <w:div w:id="1982733773">
                  <w:marLeft w:val="0"/>
                  <w:marRight w:val="0"/>
                  <w:marTop w:val="0"/>
                  <w:marBottom w:val="0"/>
                  <w:divBdr>
                    <w:top w:val="none" w:sz="0" w:space="0" w:color="auto"/>
                    <w:left w:val="none" w:sz="0" w:space="0" w:color="auto"/>
                    <w:bottom w:val="none" w:sz="0" w:space="0" w:color="auto"/>
                    <w:right w:val="none" w:sz="0" w:space="0" w:color="auto"/>
                  </w:divBdr>
                  <w:divsChild>
                    <w:div w:id="1996495136">
                      <w:marLeft w:val="0"/>
                      <w:marRight w:val="0"/>
                      <w:marTop w:val="0"/>
                      <w:marBottom w:val="0"/>
                      <w:divBdr>
                        <w:top w:val="none" w:sz="0" w:space="0" w:color="auto"/>
                        <w:left w:val="none" w:sz="0" w:space="0" w:color="auto"/>
                        <w:bottom w:val="none" w:sz="0" w:space="0" w:color="auto"/>
                        <w:right w:val="none" w:sz="0" w:space="0" w:color="auto"/>
                      </w:divBdr>
                    </w:div>
                  </w:divsChild>
                </w:div>
                <w:div w:id="2144348320">
                  <w:marLeft w:val="0"/>
                  <w:marRight w:val="0"/>
                  <w:marTop w:val="0"/>
                  <w:marBottom w:val="0"/>
                  <w:divBdr>
                    <w:top w:val="none" w:sz="0" w:space="0" w:color="auto"/>
                    <w:left w:val="none" w:sz="0" w:space="0" w:color="auto"/>
                    <w:bottom w:val="none" w:sz="0" w:space="0" w:color="auto"/>
                    <w:right w:val="none" w:sz="0" w:space="0" w:color="auto"/>
                  </w:divBdr>
                  <w:divsChild>
                    <w:div w:id="1685546838">
                      <w:marLeft w:val="0"/>
                      <w:marRight w:val="0"/>
                      <w:marTop w:val="0"/>
                      <w:marBottom w:val="0"/>
                      <w:divBdr>
                        <w:top w:val="none" w:sz="0" w:space="0" w:color="auto"/>
                        <w:left w:val="none" w:sz="0" w:space="0" w:color="auto"/>
                        <w:bottom w:val="none" w:sz="0" w:space="0" w:color="auto"/>
                        <w:right w:val="none" w:sz="0" w:space="0" w:color="auto"/>
                      </w:divBdr>
                    </w:div>
                  </w:divsChild>
                </w:div>
                <w:div w:id="1795170493">
                  <w:marLeft w:val="0"/>
                  <w:marRight w:val="0"/>
                  <w:marTop w:val="0"/>
                  <w:marBottom w:val="0"/>
                  <w:divBdr>
                    <w:top w:val="none" w:sz="0" w:space="0" w:color="auto"/>
                    <w:left w:val="none" w:sz="0" w:space="0" w:color="auto"/>
                    <w:bottom w:val="none" w:sz="0" w:space="0" w:color="auto"/>
                    <w:right w:val="none" w:sz="0" w:space="0" w:color="auto"/>
                  </w:divBdr>
                  <w:divsChild>
                    <w:div w:id="273833106">
                      <w:marLeft w:val="0"/>
                      <w:marRight w:val="0"/>
                      <w:marTop w:val="0"/>
                      <w:marBottom w:val="0"/>
                      <w:divBdr>
                        <w:top w:val="none" w:sz="0" w:space="0" w:color="auto"/>
                        <w:left w:val="none" w:sz="0" w:space="0" w:color="auto"/>
                        <w:bottom w:val="none" w:sz="0" w:space="0" w:color="auto"/>
                        <w:right w:val="none" w:sz="0" w:space="0" w:color="auto"/>
                      </w:divBdr>
                    </w:div>
                  </w:divsChild>
                </w:div>
                <w:div w:id="2130929085">
                  <w:marLeft w:val="0"/>
                  <w:marRight w:val="0"/>
                  <w:marTop w:val="0"/>
                  <w:marBottom w:val="0"/>
                  <w:divBdr>
                    <w:top w:val="none" w:sz="0" w:space="0" w:color="auto"/>
                    <w:left w:val="none" w:sz="0" w:space="0" w:color="auto"/>
                    <w:bottom w:val="none" w:sz="0" w:space="0" w:color="auto"/>
                    <w:right w:val="none" w:sz="0" w:space="0" w:color="auto"/>
                  </w:divBdr>
                  <w:divsChild>
                    <w:div w:id="72893655">
                      <w:marLeft w:val="0"/>
                      <w:marRight w:val="0"/>
                      <w:marTop w:val="0"/>
                      <w:marBottom w:val="0"/>
                      <w:divBdr>
                        <w:top w:val="none" w:sz="0" w:space="0" w:color="auto"/>
                        <w:left w:val="none" w:sz="0" w:space="0" w:color="auto"/>
                        <w:bottom w:val="none" w:sz="0" w:space="0" w:color="auto"/>
                        <w:right w:val="none" w:sz="0" w:space="0" w:color="auto"/>
                      </w:divBdr>
                    </w:div>
                  </w:divsChild>
                </w:div>
                <w:div w:id="244801642">
                  <w:marLeft w:val="0"/>
                  <w:marRight w:val="0"/>
                  <w:marTop w:val="0"/>
                  <w:marBottom w:val="0"/>
                  <w:divBdr>
                    <w:top w:val="none" w:sz="0" w:space="0" w:color="auto"/>
                    <w:left w:val="none" w:sz="0" w:space="0" w:color="auto"/>
                    <w:bottom w:val="none" w:sz="0" w:space="0" w:color="auto"/>
                    <w:right w:val="none" w:sz="0" w:space="0" w:color="auto"/>
                  </w:divBdr>
                  <w:divsChild>
                    <w:div w:id="641810050">
                      <w:marLeft w:val="0"/>
                      <w:marRight w:val="0"/>
                      <w:marTop w:val="0"/>
                      <w:marBottom w:val="0"/>
                      <w:divBdr>
                        <w:top w:val="none" w:sz="0" w:space="0" w:color="auto"/>
                        <w:left w:val="none" w:sz="0" w:space="0" w:color="auto"/>
                        <w:bottom w:val="none" w:sz="0" w:space="0" w:color="auto"/>
                        <w:right w:val="none" w:sz="0" w:space="0" w:color="auto"/>
                      </w:divBdr>
                    </w:div>
                  </w:divsChild>
                </w:div>
                <w:div w:id="1021708924">
                  <w:marLeft w:val="0"/>
                  <w:marRight w:val="0"/>
                  <w:marTop w:val="0"/>
                  <w:marBottom w:val="0"/>
                  <w:divBdr>
                    <w:top w:val="none" w:sz="0" w:space="0" w:color="auto"/>
                    <w:left w:val="none" w:sz="0" w:space="0" w:color="auto"/>
                    <w:bottom w:val="none" w:sz="0" w:space="0" w:color="auto"/>
                    <w:right w:val="none" w:sz="0" w:space="0" w:color="auto"/>
                  </w:divBdr>
                  <w:divsChild>
                    <w:div w:id="1954245501">
                      <w:marLeft w:val="0"/>
                      <w:marRight w:val="0"/>
                      <w:marTop w:val="0"/>
                      <w:marBottom w:val="0"/>
                      <w:divBdr>
                        <w:top w:val="none" w:sz="0" w:space="0" w:color="auto"/>
                        <w:left w:val="none" w:sz="0" w:space="0" w:color="auto"/>
                        <w:bottom w:val="none" w:sz="0" w:space="0" w:color="auto"/>
                        <w:right w:val="none" w:sz="0" w:space="0" w:color="auto"/>
                      </w:divBdr>
                    </w:div>
                  </w:divsChild>
                </w:div>
                <w:div w:id="87972163">
                  <w:marLeft w:val="0"/>
                  <w:marRight w:val="0"/>
                  <w:marTop w:val="0"/>
                  <w:marBottom w:val="0"/>
                  <w:divBdr>
                    <w:top w:val="none" w:sz="0" w:space="0" w:color="auto"/>
                    <w:left w:val="none" w:sz="0" w:space="0" w:color="auto"/>
                    <w:bottom w:val="none" w:sz="0" w:space="0" w:color="auto"/>
                    <w:right w:val="none" w:sz="0" w:space="0" w:color="auto"/>
                  </w:divBdr>
                  <w:divsChild>
                    <w:div w:id="955140411">
                      <w:marLeft w:val="0"/>
                      <w:marRight w:val="0"/>
                      <w:marTop w:val="0"/>
                      <w:marBottom w:val="0"/>
                      <w:divBdr>
                        <w:top w:val="none" w:sz="0" w:space="0" w:color="auto"/>
                        <w:left w:val="none" w:sz="0" w:space="0" w:color="auto"/>
                        <w:bottom w:val="none" w:sz="0" w:space="0" w:color="auto"/>
                        <w:right w:val="none" w:sz="0" w:space="0" w:color="auto"/>
                      </w:divBdr>
                    </w:div>
                  </w:divsChild>
                </w:div>
                <w:div w:id="981008668">
                  <w:marLeft w:val="0"/>
                  <w:marRight w:val="0"/>
                  <w:marTop w:val="0"/>
                  <w:marBottom w:val="0"/>
                  <w:divBdr>
                    <w:top w:val="none" w:sz="0" w:space="0" w:color="auto"/>
                    <w:left w:val="none" w:sz="0" w:space="0" w:color="auto"/>
                    <w:bottom w:val="none" w:sz="0" w:space="0" w:color="auto"/>
                    <w:right w:val="none" w:sz="0" w:space="0" w:color="auto"/>
                  </w:divBdr>
                  <w:divsChild>
                    <w:div w:id="2035113975">
                      <w:marLeft w:val="0"/>
                      <w:marRight w:val="0"/>
                      <w:marTop w:val="0"/>
                      <w:marBottom w:val="0"/>
                      <w:divBdr>
                        <w:top w:val="none" w:sz="0" w:space="0" w:color="auto"/>
                        <w:left w:val="none" w:sz="0" w:space="0" w:color="auto"/>
                        <w:bottom w:val="none" w:sz="0" w:space="0" w:color="auto"/>
                        <w:right w:val="none" w:sz="0" w:space="0" w:color="auto"/>
                      </w:divBdr>
                    </w:div>
                  </w:divsChild>
                </w:div>
                <w:div w:id="1224218109">
                  <w:marLeft w:val="0"/>
                  <w:marRight w:val="0"/>
                  <w:marTop w:val="0"/>
                  <w:marBottom w:val="0"/>
                  <w:divBdr>
                    <w:top w:val="none" w:sz="0" w:space="0" w:color="auto"/>
                    <w:left w:val="none" w:sz="0" w:space="0" w:color="auto"/>
                    <w:bottom w:val="none" w:sz="0" w:space="0" w:color="auto"/>
                    <w:right w:val="none" w:sz="0" w:space="0" w:color="auto"/>
                  </w:divBdr>
                  <w:divsChild>
                    <w:div w:id="446045598">
                      <w:marLeft w:val="0"/>
                      <w:marRight w:val="0"/>
                      <w:marTop w:val="0"/>
                      <w:marBottom w:val="0"/>
                      <w:divBdr>
                        <w:top w:val="none" w:sz="0" w:space="0" w:color="auto"/>
                        <w:left w:val="none" w:sz="0" w:space="0" w:color="auto"/>
                        <w:bottom w:val="none" w:sz="0" w:space="0" w:color="auto"/>
                        <w:right w:val="none" w:sz="0" w:space="0" w:color="auto"/>
                      </w:divBdr>
                    </w:div>
                  </w:divsChild>
                </w:div>
                <w:div w:id="1528064026">
                  <w:marLeft w:val="0"/>
                  <w:marRight w:val="0"/>
                  <w:marTop w:val="0"/>
                  <w:marBottom w:val="0"/>
                  <w:divBdr>
                    <w:top w:val="none" w:sz="0" w:space="0" w:color="auto"/>
                    <w:left w:val="none" w:sz="0" w:space="0" w:color="auto"/>
                    <w:bottom w:val="none" w:sz="0" w:space="0" w:color="auto"/>
                    <w:right w:val="none" w:sz="0" w:space="0" w:color="auto"/>
                  </w:divBdr>
                  <w:divsChild>
                    <w:div w:id="619846844">
                      <w:marLeft w:val="0"/>
                      <w:marRight w:val="0"/>
                      <w:marTop w:val="0"/>
                      <w:marBottom w:val="0"/>
                      <w:divBdr>
                        <w:top w:val="none" w:sz="0" w:space="0" w:color="auto"/>
                        <w:left w:val="none" w:sz="0" w:space="0" w:color="auto"/>
                        <w:bottom w:val="none" w:sz="0" w:space="0" w:color="auto"/>
                        <w:right w:val="none" w:sz="0" w:space="0" w:color="auto"/>
                      </w:divBdr>
                    </w:div>
                  </w:divsChild>
                </w:div>
                <w:div w:id="135027739">
                  <w:marLeft w:val="0"/>
                  <w:marRight w:val="0"/>
                  <w:marTop w:val="0"/>
                  <w:marBottom w:val="0"/>
                  <w:divBdr>
                    <w:top w:val="none" w:sz="0" w:space="0" w:color="auto"/>
                    <w:left w:val="none" w:sz="0" w:space="0" w:color="auto"/>
                    <w:bottom w:val="none" w:sz="0" w:space="0" w:color="auto"/>
                    <w:right w:val="none" w:sz="0" w:space="0" w:color="auto"/>
                  </w:divBdr>
                  <w:divsChild>
                    <w:div w:id="1230387478">
                      <w:marLeft w:val="0"/>
                      <w:marRight w:val="0"/>
                      <w:marTop w:val="0"/>
                      <w:marBottom w:val="0"/>
                      <w:divBdr>
                        <w:top w:val="none" w:sz="0" w:space="0" w:color="auto"/>
                        <w:left w:val="none" w:sz="0" w:space="0" w:color="auto"/>
                        <w:bottom w:val="none" w:sz="0" w:space="0" w:color="auto"/>
                        <w:right w:val="none" w:sz="0" w:space="0" w:color="auto"/>
                      </w:divBdr>
                    </w:div>
                  </w:divsChild>
                </w:div>
                <w:div w:id="75514620">
                  <w:marLeft w:val="0"/>
                  <w:marRight w:val="0"/>
                  <w:marTop w:val="0"/>
                  <w:marBottom w:val="0"/>
                  <w:divBdr>
                    <w:top w:val="none" w:sz="0" w:space="0" w:color="auto"/>
                    <w:left w:val="none" w:sz="0" w:space="0" w:color="auto"/>
                    <w:bottom w:val="none" w:sz="0" w:space="0" w:color="auto"/>
                    <w:right w:val="none" w:sz="0" w:space="0" w:color="auto"/>
                  </w:divBdr>
                  <w:divsChild>
                    <w:div w:id="661810380">
                      <w:marLeft w:val="0"/>
                      <w:marRight w:val="0"/>
                      <w:marTop w:val="0"/>
                      <w:marBottom w:val="0"/>
                      <w:divBdr>
                        <w:top w:val="none" w:sz="0" w:space="0" w:color="auto"/>
                        <w:left w:val="none" w:sz="0" w:space="0" w:color="auto"/>
                        <w:bottom w:val="none" w:sz="0" w:space="0" w:color="auto"/>
                        <w:right w:val="none" w:sz="0" w:space="0" w:color="auto"/>
                      </w:divBdr>
                    </w:div>
                  </w:divsChild>
                </w:div>
                <w:div w:id="743339189">
                  <w:marLeft w:val="0"/>
                  <w:marRight w:val="0"/>
                  <w:marTop w:val="0"/>
                  <w:marBottom w:val="0"/>
                  <w:divBdr>
                    <w:top w:val="none" w:sz="0" w:space="0" w:color="auto"/>
                    <w:left w:val="none" w:sz="0" w:space="0" w:color="auto"/>
                    <w:bottom w:val="none" w:sz="0" w:space="0" w:color="auto"/>
                    <w:right w:val="none" w:sz="0" w:space="0" w:color="auto"/>
                  </w:divBdr>
                  <w:divsChild>
                    <w:div w:id="1327317164">
                      <w:marLeft w:val="0"/>
                      <w:marRight w:val="0"/>
                      <w:marTop w:val="0"/>
                      <w:marBottom w:val="0"/>
                      <w:divBdr>
                        <w:top w:val="none" w:sz="0" w:space="0" w:color="auto"/>
                        <w:left w:val="none" w:sz="0" w:space="0" w:color="auto"/>
                        <w:bottom w:val="none" w:sz="0" w:space="0" w:color="auto"/>
                        <w:right w:val="none" w:sz="0" w:space="0" w:color="auto"/>
                      </w:divBdr>
                    </w:div>
                  </w:divsChild>
                </w:div>
                <w:div w:id="367489515">
                  <w:marLeft w:val="0"/>
                  <w:marRight w:val="0"/>
                  <w:marTop w:val="0"/>
                  <w:marBottom w:val="0"/>
                  <w:divBdr>
                    <w:top w:val="none" w:sz="0" w:space="0" w:color="auto"/>
                    <w:left w:val="none" w:sz="0" w:space="0" w:color="auto"/>
                    <w:bottom w:val="none" w:sz="0" w:space="0" w:color="auto"/>
                    <w:right w:val="none" w:sz="0" w:space="0" w:color="auto"/>
                  </w:divBdr>
                  <w:divsChild>
                    <w:div w:id="9256958">
                      <w:marLeft w:val="0"/>
                      <w:marRight w:val="0"/>
                      <w:marTop w:val="0"/>
                      <w:marBottom w:val="0"/>
                      <w:divBdr>
                        <w:top w:val="none" w:sz="0" w:space="0" w:color="auto"/>
                        <w:left w:val="none" w:sz="0" w:space="0" w:color="auto"/>
                        <w:bottom w:val="none" w:sz="0" w:space="0" w:color="auto"/>
                        <w:right w:val="none" w:sz="0" w:space="0" w:color="auto"/>
                      </w:divBdr>
                    </w:div>
                  </w:divsChild>
                </w:div>
                <w:div w:id="515729198">
                  <w:marLeft w:val="0"/>
                  <w:marRight w:val="0"/>
                  <w:marTop w:val="0"/>
                  <w:marBottom w:val="0"/>
                  <w:divBdr>
                    <w:top w:val="none" w:sz="0" w:space="0" w:color="auto"/>
                    <w:left w:val="none" w:sz="0" w:space="0" w:color="auto"/>
                    <w:bottom w:val="none" w:sz="0" w:space="0" w:color="auto"/>
                    <w:right w:val="none" w:sz="0" w:space="0" w:color="auto"/>
                  </w:divBdr>
                  <w:divsChild>
                    <w:div w:id="1777362121">
                      <w:marLeft w:val="0"/>
                      <w:marRight w:val="0"/>
                      <w:marTop w:val="0"/>
                      <w:marBottom w:val="0"/>
                      <w:divBdr>
                        <w:top w:val="none" w:sz="0" w:space="0" w:color="auto"/>
                        <w:left w:val="none" w:sz="0" w:space="0" w:color="auto"/>
                        <w:bottom w:val="none" w:sz="0" w:space="0" w:color="auto"/>
                        <w:right w:val="none" w:sz="0" w:space="0" w:color="auto"/>
                      </w:divBdr>
                    </w:div>
                  </w:divsChild>
                </w:div>
                <w:div w:id="1824396536">
                  <w:marLeft w:val="0"/>
                  <w:marRight w:val="0"/>
                  <w:marTop w:val="0"/>
                  <w:marBottom w:val="0"/>
                  <w:divBdr>
                    <w:top w:val="none" w:sz="0" w:space="0" w:color="auto"/>
                    <w:left w:val="none" w:sz="0" w:space="0" w:color="auto"/>
                    <w:bottom w:val="none" w:sz="0" w:space="0" w:color="auto"/>
                    <w:right w:val="none" w:sz="0" w:space="0" w:color="auto"/>
                  </w:divBdr>
                  <w:divsChild>
                    <w:div w:id="1977680849">
                      <w:marLeft w:val="0"/>
                      <w:marRight w:val="0"/>
                      <w:marTop w:val="0"/>
                      <w:marBottom w:val="0"/>
                      <w:divBdr>
                        <w:top w:val="none" w:sz="0" w:space="0" w:color="auto"/>
                        <w:left w:val="none" w:sz="0" w:space="0" w:color="auto"/>
                        <w:bottom w:val="none" w:sz="0" w:space="0" w:color="auto"/>
                        <w:right w:val="none" w:sz="0" w:space="0" w:color="auto"/>
                      </w:divBdr>
                    </w:div>
                  </w:divsChild>
                </w:div>
                <w:div w:id="1409881020">
                  <w:marLeft w:val="0"/>
                  <w:marRight w:val="0"/>
                  <w:marTop w:val="0"/>
                  <w:marBottom w:val="0"/>
                  <w:divBdr>
                    <w:top w:val="none" w:sz="0" w:space="0" w:color="auto"/>
                    <w:left w:val="none" w:sz="0" w:space="0" w:color="auto"/>
                    <w:bottom w:val="none" w:sz="0" w:space="0" w:color="auto"/>
                    <w:right w:val="none" w:sz="0" w:space="0" w:color="auto"/>
                  </w:divBdr>
                  <w:divsChild>
                    <w:div w:id="1968391615">
                      <w:marLeft w:val="0"/>
                      <w:marRight w:val="0"/>
                      <w:marTop w:val="0"/>
                      <w:marBottom w:val="0"/>
                      <w:divBdr>
                        <w:top w:val="none" w:sz="0" w:space="0" w:color="auto"/>
                        <w:left w:val="none" w:sz="0" w:space="0" w:color="auto"/>
                        <w:bottom w:val="none" w:sz="0" w:space="0" w:color="auto"/>
                        <w:right w:val="none" w:sz="0" w:space="0" w:color="auto"/>
                      </w:divBdr>
                    </w:div>
                  </w:divsChild>
                </w:div>
                <w:div w:id="887642088">
                  <w:marLeft w:val="0"/>
                  <w:marRight w:val="0"/>
                  <w:marTop w:val="0"/>
                  <w:marBottom w:val="0"/>
                  <w:divBdr>
                    <w:top w:val="none" w:sz="0" w:space="0" w:color="auto"/>
                    <w:left w:val="none" w:sz="0" w:space="0" w:color="auto"/>
                    <w:bottom w:val="none" w:sz="0" w:space="0" w:color="auto"/>
                    <w:right w:val="none" w:sz="0" w:space="0" w:color="auto"/>
                  </w:divBdr>
                  <w:divsChild>
                    <w:div w:id="432483743">
                      <w:marLeft w:val="0"/>
                      <w:marRight w:val="0"/>
                      <w:marTop w:val="0"/>
                      <w:marBottom w:val="0"/>
                      <w:divBdr>
                        <w:top w:val="none" w:sz="0" w:space="0" w:color="auto"/>
                        <w:left w:val="none" w:sz="0" w:space="0" w:color="auto"/>
                        <w:bottom w:val="none" w:sz="0" w:space="0" w:color="auto"/>
                        <w:right w:val="none" w:sz="0" w:space="0" w:color="auto"/>
                      </w:divBdr>
                    </w:div>
                  </w:divsChild>
                </w:div>
                <w:div w:id="5643501">
                  <w:marLeft w:val="0"/>
                  <w:marRight w:val="0"/>
                  <w:marTop w:val="0"/>
                  <w:marBottom w:val="0"/>
                  <w:divBdr>
                    <w:top w:val="none" w:sz="0" w:space="0" w:color="auto"/>
                    <w:left w:val="none" w:sz="0" w:space="0" w:color="auto"/>
                    <w:bottom w:val="none" w:sz="0" w:space="0" w:color="auto"/>
                    <w:right w:val="none" w:sz="0" w:space="0" w:color="auto"/>
                  </w:divBdr>
                  <w:divsChild>
                    <w:div w:id="2055234797">
                      <w:marLeft w:val="0"/>
                      <w:marRight w:val="0"/>
                      <w:marTop w:val="0"/>
                      <w:marBottom w:val="0"/>
                      <w:divBdr>
                        <w:top w:val="none" w:sz="0" w:space="0" w:color="auto"/>
                        <w:left w:val="none" w:sz="0" w:space="0" w:color="auto"/>
                        <w:bottom w:val="none" w:sz="0" w:space="0" w:color="auto"/>
                        <w:right w:val="none" w:sz="0" w:space="0" w:color="auto"/>
                      </w:divBdr>
                    </w:div>
                  </w:divsChild>
                </w:div>
                <w:div w:id="1398167204">
                  <w:marLeft w:val="0"/>
                  <w:marRight w:val="0"/>
                  <w:marTop w:val="0"/>
                  <w:marBottom w:val="0"/>
                  <w:divBdr>
                    <w:top w:val="none" w:sz="0" w:space="0" w:color="auto"/>
                    <w:left w:val="none" w:sz="0" w:space="0" w:color="auto"/>
                    <w:bottom w:val="none" w:sz="0" w:space="0" w:color="auto"/>
                    <w:right w:val="none" w:sz="0" w:space="0" w:color="auto"/>
                  </w:divBdr>
                  <w:divsChild>
                    <w:div w:id="793837783">
                      <w:marLeft w:val="0"/>
                      <w:marRight w:val="0"/>
                      <w:marTop w:val="0"/>
                      <w:marBottom w:val="0"/>
                      <w:divBdr>
                        <w:top w:val="none" w:sz="0" w:space="0" w:color="auto"/>
                        <w:left w:val="none" w:sz="0" w:space="0" w:color="auto"/>
                        <w:bottom w:val="none" w:sz="0" w:space="0" w:color="auto"/>
                        <w:right w:val="none" w:sz="0" w:space="0" w:color="auto"/>
                      </w:divBdr>
                    </w:div>
                  </w:divsChild>
                </w:div>
                <w:div w:id="2081439848">
                  <w:marLeft w:val="0"/>
                  <w:marRight w:val="0"/>
                  <w:marTop w:val="0"/>
                  <w:marBottom w:val="0"/>
                  <w:divBdr>
                    <w:top w:val="none" w:sz="0" w:space="0" w:color="auto"/>
                    <w:left w:val="none" w:sz="0" w:space="0" w:color="auto"/>
                    <w:bottom w:val="none" w:sz="0" w:space="0" w:color="auto"/>
                    <w:right w:val="none" w:sz="0" w:space="0" w:color="auto"/>
                  </w:divBdr>
                  <w:divsChild>
                    <w:div w:id="2142187096">
                      <w:marLeft w:val="0"/>
                      <w:marRight w:val="0"/>
                      <w:marTop w:val="0"/>
                      <w:marBottom w:val="0"/>
                      <w:divBdr>
                        <w:top w:val="none" w:sz="0" w:space="0" w:color="auto"/>
                        <w:left w:val="none" w:sz="0" w:space="0" w:color="auto"/>
                        <w:bottom w:val="none" w:sz="0" w:space="0" w:color="auto"/>
                        <w:right w:val="none" w:sz="0" w:space="0" w:color="auto"/>
                      </w:divBdr>
                    </w:div>
                  </w:divsChild>
                </w:div>
                <w:div w:id="1344699639">
                  <w:marLeft w:val="0"/>
                  <w:marRight w:val="0"/>
                  <w:marTop w:val="0"/>
                  <w:marBottom w:val="0"/>
                  <w:divBdr>
                    <w:top w:val="none" w:sz="0" w:space="0" w:color="auto"/>
                    <w:left w:val="none" w:sz="0" w:space="0" w:color="auto"/>
                    <w:bottom w:val="none" w:sz="0" w:space="0" w:color="auto"/>
                    <w:right w:val="none" w:sz="0" w:space="0" w:color="auto"/>
                  </w:divBdr>
                  <w:divsChild>
                    <w:div w:id="2106538791">
                      <w:marLeft w:val="0"/>
                      <w:marRight w:val="0"/>
                      <w:marTop w:val="0"/>
                      <w:marBottom w:val="0"/>
                      <w:divBdr>
                        <w:top w:val="none" w:sz="0" w:space="0" w:color="auto"/>
                        <w:left w:val="none" w:sz="0" w:space="0" w:color="auto"/>
                        <w:bottom w:val="none" w:sz="0" w:space="0" w:color="auto"/>
                        <w:right w:val="none" w:sz="0" w:space="0" w:color="auto"/>
                      </w:divBdr>
                    </w:div>
                  </w:divsChild>
                </w:div>
                <w:div w:id="1373993200">
                  <w:marLeft w:val="0"/>
                  <w:marRight w:val="0"/>
                  <w:marTop w:val="0"/>
                  <w:marBottom w:val="0"/>
                  <w:divBdr>
                    <w:top w:val="none" w:sz="0" w:space="0" w:color="auto"/>
                    <w:left w:val="none" w:sz="0" w:space="0" w:color="auto"/>
                    <w:bottom w:val="none" w:sz="0" w:space="0" w:color="auto"/>
                    <w:right w:val="none" w:sz="0" w:space="0" w:color="auto"/>
                  </w:divBdr>
                  <w:divsChild>
                    <w:div w:id="1118337775">
                      <w:marLeft w:val="0"/>
                      <w:marRight w:val="0"/>
                      <w:marTop w:val="0"/>
                      <w:marBottom w:val="0"/>
                      <w:divBdr>
                        <w:top w:val="none" w:sz="0" w:space="0" w:color="auto"/>
                        <w:left w:val="none" w:sz="0" w:space="0" w:color="auto"/>
                        <w:bottom w:val="none" w:sz="0" w:space="0" w:color="auto"/>
                        <w:right w:val="none" w:sz="0" w:space="0" w:color="auto"/>
                      </w:divBdr>
                    </w:div>
                  </w:divsChild>
                </w:div>
                <w:div w:id="864713674">
                  <w:marLeft w:val="0"/>
                  <w:marRight w:val="0"/>
                  <w:marTop w:val="0"/>
                  <w:marBottom w:val="0"/>
                  <w:divBdr>
                    <w:top w:val="none" w:sz="0" w:space="0" w:color="auto"/>
                    <w:left w:val="none" w:sz="0" w:space="0" w:color="auto"/>
                    <w:bottom w:val="none" w:sz="0" w:space="0" w:color="auto"/>
                    <w:right w:val="none" w:sz="0" w:space="0" w:color="auto"/>
                  </w:divBdr>
                  <w:divsChild>
                    <w:div w:id="924731161">
                      <w:marLeft w:val="0"/>
                      <w:marRight w:val="0"/>
                      <w:marTop w:val="0"/>
                      <w:marBottom w:val="0"/>
                      <w:divBdr>
                        <w:top w:val="none" w:sz="0" w:space="0" w:color="auto"/>
                        <w:left w:val="none" w:sz="0" w:space="0" w:color="auto"/>
                        <w:bottom w:val="none" w:sz="0" w:space="0" w:color="auto"/>
                        <w:right w:val="none" w:sz="0" w:space="0" w:color="auto"/>
                      </w:divBdr>
                    </w:div>
                  </w:divsChild>
                </w:div>
                <w:div w:id="3167278">
                  <w:marLeft w:val="0"/>
                  <w:marRight w:val="0"/>
                  <w:marTop w:val="0"/>
                  <w:marBottom w:val="0"/>
                  <w:divBdr>
                    <w:top w:val="none" w:sz="0" w:space="0" w:color="auto"/>
                    <w:left w:val="none" w:sz="0" w:space="0" w:color="auto"/>
                    <w:bottom w:val="none" w:sz="0" w:space="0" w:color="auto"/>
                    <w:right w:val="none" w:sz="0" w:space="0" w:color="auto"/>
                  </w:divBdr>
                  <w:divsChild>
                    <w:div w:id="455374699">
                      <w:marLeft w:val="0"/>
                      <w:marRight w:val="0"/>
                      <w:marTop w:val="0"/>
                      <w:marBottom w:val="0"/>
                      <w:divBdr>
                        <w:top w:val="none" w:sz="0" w:space="0" w:color="auto"/>
                        <w:left w:val="none" w:sz="0" w:space="0" w:color="auto"/>
                        <w:bottom w:val="none" w:sz="0" w:space="0" w:color="auto"/>
                        <w:right w:val="none" w:sz="0" w:space="0" w:color="auto"/>
                      </w:divBdr>
                    </w:div>
                  </w:divsChild>
                </w:div>
                <w:div w:id="1929389439">
                  <w:marLeft w:val="0"/>
                  <w:marRight w:val="0"/>
                  <w:marTop w:val="0"/>
                  <w:marBottom w:val="0"/>
                  <w:divBdr>
                    <w:top w:val="none" w:sz="0" w:space="0" w:color="auto"/>
                    <w:left w:val="none" w:sz="0" w:space="0" w:color="auto"/>
                    <w:bottom w:val="none" w:sz="0" w:space="0" w:color="auto"/>
                    <w:right w:val="none" w:sz="0" w:space="0" w:color="auto"/>
                  </w:divBdr>
                  <w:divsChild>
                    <w:div w:id="266625637">
                      <w:marLeft w:val="0"/>
                      <w:marRight w:val="0"/>
                      <w:marTop w:val="0"/>
                      <w:marBottom w:val="0"/>
                      <w:divBdr>
                        <w:top w:val="none" w:sz="0" w:space="0" w:color="auto"/>
                        <w:left w:val="none" w:sz="0" w:space="0" w:color="auto"/>
                        <w:bottom w:val="none" w:sz="0" w:space="0" w:color="auto"/>
                        <w:right w:val="none" w:sz="0" w:space="0" w:color="auto"/>
                      </w:divBdr>
                    </w:div>
                  </w:divsChild>
                </w:div>
                <w:div w:id="431902767">
                  <w:marLeft w:val="0"/>
                  <w:marRight w:val="0"/>
                  <w:marTop w:val="0"/>
                  <w:marBottom w:val="0"/>
                  <w:divBdr>
                    <w:top w:val="none" w:sz="0" w:space="0" w:color="auto"/>
                    <w:left w:val="none" w:sz="0" w:space="0" w:color="auto"/>
                    <w:bottom w:val="none" w:sz="0" w:space="0" w:color="auto"/>
                    <w:right w:val="none" w:sz="0" w:space="0" w:color="auto"/>
                  </w:divBdr>
                  <w:divsChild>
                    <w:div w:id="2137407783">
                      <w:marLeft w:val="0"/>
                      <w:marRight w:val="0"/>
                      <w:marTop w:val="0"/>
                      <w:marBottom w:val="0"/>
                      <w:divBdr>
                        <w:top w:val="none" w:sz="0" w:space="0" w:color="auto"/>
                        <w:left w:val="none" w:sz="0" w:space="0" w:color="auto"/>
                        <w:bottom w:val="none" w:sz="0" w:space="0" w:color="auto"/>
                        <w:right w:val="none" w:sz="0" w:space="0" w:color="auto"/>
                      </w:divBdr>
                    </w:div>
                  </w:divsChild>
                </w:div>
                <w:div w:id="1000162395">
                  <w:marLeft w:val="0"/>
                  <w:marRight w:val="0"/>
                  <w:marTop w:val="0"/>
                  <w:marBottom w:val="0"/>
                  <w:divBdr>
                    <w:top w:val="none" w:sz="0" w:space="0" w:color="auto"/>
                    <w:left w:val="none" w:sz="0" w:space="0" w:color="auto"/>
                    <w:bottom w:val="none" w:sz="0" w:space="0" w:color="auto"/>
                    <w:right w:val="none" w:sz="0" w:space="0" w:color="auto"/>
                  </w:divBdr>
                  <w:divsChild>
                    <w:div w:id="828713184">
                      <w:marLeft w:val="0"/>
                      <w:marRight w:val="0"/>
                      <w:marTop w:val="0"/>
                      <w:marBottom w:val="0"/>
                      <w:divBdr>
                        <w:top w:val="none" w:sz="0" w:space="0" w:color="auto"/>
                        <w:left w:val="none" w:sz="0" w:space="0" w:color="auto"/>
                        <w:bottom w:val="none" w:sz="0" w:space="0" w:color="auto"/>
                        <w:right w:val="none" w:sz="0" w:space="0" w:color="auto"/>
                      </w:divBdr>
                    </w:div>
                  </w:divsChild>
                </w:div>
                <w:div w:id="162362821">
                  <w:marLeft w:val="0"/>
                  <w:marRight w:val="0"/>
                  <w:marTop w:val="0"/>
                  <w:marBottom w:val="0"/>
                  <w:divBdr>
                    <w:top w:val="none" w:sz="0" w:space="0" w:color="auto"/>
                    <w:left w:val="none" w:sz="0" w:space="0" w:color="auto"/>
                    <w:bottom w:val="none" w:sz="0" w:space="0" w:color="auto"/>
                    <w:right w:val="none" w:sz="0" w:space="0" w:color="auto"/>
                  </w:divBdr>
                  <w:divsChild>
                    <w:div w:id="1898198797">
                      <w:marLeft w:val="0"/>
                      <w:marRight w:val="0"/>
                      <w:marTop w:val="0"/>
                      <w:marBottom w:val="0"/>
                      <w:divBdr>
                        <w:top w:val="none" w:sz="0" w:space="0" w:color="auto"/>
                        <w:left w:val="none" w:sz="0" w:space="0" w:color="auto"/>
                        <w:bottom w:val="none" w:sz="0" w:space="0" w:color="auto"/>
                        <w:right w:val="none" w:sz="0" w:space="0" w:color="auto"/>
                      </w:divBdr>
                    </w:div>
                  </w:divsChild>
                </w:div>
                <w:div w:id="1260984787">
                  <w:marLeft w:val="0"/>
                  <w:marRight w:val="0"/>
                  <w:marTop w:val="0"/>
                  <w:marBottom w:val="0"/>
                  <w:divBdr>
                    <w:top w:val="none" w:sz="0" w:space="0" w:color="auto"/>
                    <w:left w:val="none" w:sz="0" w:space="0" w:color="auto"/>
                    <w:bottom w:val="none" w:sz="0" w:space="0" w:color="auto"/>
                    <w:right w:val="none" w:sz="0" w:space="0" w:color="auto"/>
                  </w:divBdr>
                  <w:divsChild>
                    <w:div w:id="608438081">
                      <w:marLeft w:val="0"/>
                      <w:marRight w:val="0"/>
                      <w:marTop w:val="0"/>
                      <w:marBottom w:val="0"/>
                      <w:divBdr>
                        <w:top w:val="none" w:sz="0" w:space="0" w:color="auto"/>
                        <w:left w:val="none" w:sz="0" w:space="0" w:color="auto"/>
                        <w:bottom w:val="none" w:sz="0" w:space="0" w:color="auto"/>
                        <w:right w:val="none" w:sz="0" w:space="0" w:color="auto"/>
                      </w:divBdr>
                    </w:div>
                  </w:divsChild>
                </w:div>
                <w:div w:id="1337878080">
                  <w:marLeft w:val="0"/>
                  <w:marRight w:val="0"/>
                  <w:marTop w:val="0"/>
                  <w:marBottom w:val="0"/>
                  <w:divBdr>
                    <w:top w:val="none" w:sz="0" w:space="0" w:color="auto"/>
                    <w:left w:val="none" w:sz="0" w:space="0" w:color="auto"/>
                    <w:bottom w:val="none" w:sz="0" w:space="0" w:color="auto"/>
                    <w:right w:val="none" w:sz="0" w:space="0" w:color="auto"/>
                  </w:divBdr>
                  <w:divsChild>
                    <w:div w:id="964656712">
                      <w:marLeft w:val="0"/>
                      <w:marRight w:val="0"/>
                      <w:marTop w:val="0"/>
                      <w:marBottom w:val="0"/>
                      <w:divBdr>
                        <w:top w:val="none" w:sz="0" w:space="0" w:color="auto"/>
                        <w:left w:val="none" w:sz="0" w:space="0" w:color="auto"/>
                        <w:bottom w:val="none" w:sz="0" w:space="0" w:color="auto"/>
                        <w:right w:val="none" w:sz="0" w:space="0" w:color="auto"/>
                      </w:divBdr>
                    </w:div>
                  </w:divsChild>
                </w:div>
                <w:div w:id="833842047">
                  <w:marLeft w:val="0"/>
                  <w:marRight w:val="0"/>
                  <w:marTop w:val="0"/>
                  <w:marBottom w:val="0"/>
                  <w:divBdr>
                    <w:top w:val="none" w:sz="0" w:space="0" w:color="auto"/>
                    <w:left w:val="none" w:sz="0" w:space="0" w:color="auto"/>
                    <w:bottom w:val="none" w:sz="0" w:space="0" w:color="auto"/>
                    <w:right w:val="none" w:sz="0" w:space="0" w:color="auto"/>
                  </w:divBdr>
                  <w:divsChild>
                    <w:div w:id="1304625213">
                      <w:marLeft w:val="0"/>
                      <w:marRight w:val="0"/>
                      <w:marTop w:val="0"/>
                      <w:marBottom w:val="0"/>
                      <w:divBdr>
                        <w:top w:val="none" w:sz="0" w:space="0" w:color="auto"/>
                        <w:left w:val="none" w:sz="0" w:space="0" w:color="auto"/>
                        <w:bottom w:val="none" w:sz="0" w:space="0" w:color="auto"/>
                        <w:right w:val="none" w:sz="0" w:space="0" w:color="auto"/>
                      </w:divBdr>
                    </w:div>
                  </w:divsChild>
                </w:div>
                <w:div w:id="409473384">
                  <w:marLeft w:val="0"/>
                  <w:marRight w:val="0"/>
                  <w:marTop w:val="0"/>
                  <w:marBottom w:val="0"/>
                  <w:divBdr>
                    <w:top w:val="none" w:sz="0" w:space="0" w:color="auto"/>
                    <w:left w:val="none" w:sz="0" w:space="0" w:color="auto"/>
                    <w:bottom w:val="none" w:sz="0" w:space="0" w:color="auto"/>
                    <w:right w:val="none" w:sz="0" w:space="0" w:color="auto"/>
                  </w:divBdr>
                  <w:divsChild>
                    <w:div w:id="376012125">
                      <w:marLeft w:val="0"/>
                      <w:marRight w:val="0"/>
                      <w:marTop w:val="0"/>
                      <w:marBottom w:val="0"/>
                      <w:divBdr>
                        <w:top w:val="none" w:sz="0" w:space="0" w:color="auto"/>
                        <w:left w:val="none" w:sz="0" w:space="0" w:color="auto"/>
                        <w:bottom w:val="none" w:sz="0" w:space="0" w:color="auto"/>
                        <w:right w:val="none" w:sz="0" w:space="0" w:color="auto"/>
                      </w:divBdr>
                    </w:div>
                  </w:divsChild>
                </w:div>
                <w:div w:id="466242329">
                  <w:marLeft w:val="0"/>
                  <w:marRight w:val="0"/>
                  <w:marTop w:val="0"/>
                  <w:marBottom w:val="0"/>
                  <w:divBdr>
                    <w:top w:val="none" w:sz="0" w:space="0" w:color="auto"/>
                    <w:left w:val="none" w:sz="0" w:space="0" w:color="auto"/>
                    <w:bottom w:val="none" w:sz="0" w:space="0" w:color="auto"/>
                    <w:right w:val="none" w:sz="0" w:space="0" w:color="auto"/>
                  </w:divBdr>
                  <w:divsChild>
                    <w:div w:id="1023901102">
                      <w:marLeft w:val="0"/>
                      <w:marRight w:val="0"/>
                      <w:marTop w:val="0"/>
                      <w:marBottom w:val="0"/>
                      <w:divBdr>
                        <w:top w:val="none" w:sz="0" w:space="0" w:color="auto"/>
                        <w:left w:val="none" w:sz="0" w:space="0" w:color="auto"/>
                        <w:bottom w:val="none" w:sz="0" w:space="0" w:color="auto"/>
                        <w:right w:val="none" w:sz="0" w:space="0" w:color="auto"/>
                      </w:divBdr>
                    </w:div>
                  </w:divsChild>
                </w:div>
                <w:div w:id="1961644120">
                  <w:marLeft w:val="0"/>
                  <w:marRight w:val="0"/>
                  <w:marTop w:val="0"/>
                  <w:marBottom w:val="0"/>
                  <w:divBdr>
                    <w:top w:val="none" w:sz="0" w:space="0" w:color="auto"/>
                    <w:left w:val="none" w:sz="0" w:space="0" w:color="auto"/>
                    <w:bottom w:val="none" w:sz="0" w:space="0" w:color="auto"/>
                    <w:right w:val="none" w:sz="0" w:space="0" w:color="auto"/>
                  </w:divBdr>
                  <w:divsChild>
                    <w:div w:id="624122282">
                      <w:marLeft w:val="0"/>
                      <w:marRight w:val="0"/>
                      <w:marTop w:val="0"/>
                      <w:marBottom w:val="0"/>
                      <w:divBdr>
                        <w:top w:val="none" w:sz="0" w:space="0" w:color="auto"/>
                        <w:left w:val="none" w:sz="0" w:space="0" w:color="auto"/>
                        <w:bottom w:val="none" w:sz="0" w:space="0" w:color="auto"/>
                        <w:right w:val="none" w:sz="0" w:space="0" w:color="auto"/>
                      </w:divBdr>
                    </w:div>
                  </w:divsChild>
                </w:div>
                <w:div w:id="825126076">
                  <w:marLeft w:val="0"/>
                  <w:marRight w:val="0"/>
                  <w:marTop w:val="0"/>
                  <w:marBottom w:val="0"/>
                  <w:divBdr>
                    <w:top w:val="none" w:sz="0" w:space="0" w:color="auto"/>
                    <w:left w:val="none" w:sz="0" w:space="0" w:color="auto"/>
                    <w:bottom w:val="none" w:sz="0" w:space="0" w:color="auto"/>
                    <w:right w:val="none" w:sz="0" w:space="0" w:color="auto"/>
                  </w:divBdr>
                  <w:divsChild>
                    <w:div w:id="1341421951">
                      <w:marLeft w:val="0"/>
                      <w:marRight w:val="0"/>
                      <w:marTop w:val="0"/>
                      <w:marBottom w:val="0"/>
                      <w:divBdr>
                        <w:top w:val="none" w:sz="0" w:space="0" w:color="auto"/>
                        <w:left w:val="none" w:sz="0" w:space="0" w:color="auto"/>
                        <w:bottom w:val="none" w:sz="0" w:space="0" w:color="auto"/>
                        <w:right w:val="none" w:sz="0" w:space="0" w:color="auto"/>
                      </w:divBdr>
                    </w:div>
                  </w:divsChild>
                </w:div>
                <w:div w:id="292181291">
                  <w:marLeft w:val="0"/>
                  <w:marRight w:val="0"/>
                  <w:marTop w:val="0"/>
                  <w:marBottom w:val="0"/>
                  <w:divBdr>
                    <w:top w:val="none" w:sz="0" w:space="0" w:color="auto"/>
                    <w:left w:val="none" w:sz="0" w:space="0" w:color="auto"/>
                    <w:bottom w:val="none" w:sz="0" w:space="0" w:color="auto"/>
                    <w:right w:val="none" w:sz="0" w:space="0" w:color="auto"/>
                  </w:divBdr>
                  <w:divsChild>
                    <w:div w:id="382212615">
                      <w:marLeft w:val="0"/>
                      <w:marRight w:val="0"/>
                      <w:marTop w:val="0"/>
                      <w:marBottom w:val="0"/>
                      <w:divBdr>
                        <w:top w:val="none" w:sz="0" w:space="0" w:color="auto"/>
                        <w:left w:val="none" w:sz="0" w:space="0" w:color="auto"/>
                        <w:bottom w:val="none" w:sz="0" w:space="0" w:color="auto"/>
                        <w:right w:val="none" w:sz="0" w:space="0" w:color="auto"/>
                      </w:divBdr>
                    </w:div>
                  </w:divsChild>
                </w:div>
                <w:div w:id="2074893222">
                  <w:marLeft w:val="0"/>
                  <w:marRight w:val="0"/>
                  <w:marTop w:val="0"/>
                  <w:marBottom w:val="0"/>
                  <w:divBdr>
                    <w:top w:val="none" w:sz="0" w:space="0" w:color="auto"/>
                    <w:left w:val="none" w:sz="0" w:space="0" w:color="auto"/>
                    <w:bottom w:val="none" w:sz="0" w:space="0" w:color="auto"/>
                    <w:right w:val="none" w:sz="0" w:space="0" w:color="auto"/>
                  </w:divBdr>
                  <w:divsChild>
                    <w:div w:id="1875344933">
                      <w:marLeft w:val="0"/>
                      <w:marRight w:val="0"/>
                      <w:marTop w:val="0"/>
                      <w:marBottom w:val="0"/>
                      <w:divBdr>
                        <w:top w:val="none" w:sz="0" w:space="0" w:color="auto"/>
                        <w:left w:val="none" w:sz="0" w:space="0" w:color="auto"/>
                        <w:bottom w:val="none" w:sz="0" w:space="0" w:color="auto"/>
                        <w:right w:val="none" w:sz="0" w:space="0" w:color="auto"/>
                      </w:divBdr>
                    </w:div>
                  </w:divsChild>
                </w:div>
                <w:div w:id="1280646037">
                  <w:marLeft w:val="0"/>
                  <w:marRight w:val="0"/>
                  <w:marTop w:val="0"/>
                  <w:marBottom w:val="0"/>
                  <w:divBdr>
                    <w:top w:val="none" w:sz="0" w:space="0" w:color="auto"/>
                    <w:left w:val="none" w:sz="0" w:space="0" w:color="auto"/>
                    <w:bottom w:val="none" w:sz="0" w:space="0" w:color="auto"/>
                    <w:right w:val="none" w:sz="0" w:space="0" w:color="auto"/>
                  </w:divBdr>
                  <w:divsChild>
                    <w:div w:id="505749998">
                      <w:marLeft w:val="0"/>
                      <w:marRight w:val="0"/>
                      <w:marTop w:val="0"/>
                      <w:marBottom w:val="0"/>
                      <w:divBdr>
                        <w:top w:val="none" w:sz="0" w:space="0" w:color="auto"/>
                        <w:left w:val="none" w:sz="0" w:space="0" w:color="auto"/>
                        <w:bottom w:val="none" w:sz="0" w:space="0" w:color="auto"/>
                        <w:right w:val="none" w:sz="0" w:space="0" w:color="auto"/>
                      </w:divBdr>
                    </w:div>
                  </w:divsChild>
                </w:div>
                <w:div w:id="1343362850">
                  <w:marLeft w:val="0"/>
                  <w:marRight w:val="0"/>
                  <w:marTop w:val="0"/>
                  <w:marBottom w:val="0"/>
                  <w:divBdr>
                    <w:top w:val="none" w:sz="0" w:space="0" w:color="auto"/>
                    <w:left w:val="none" w:sz="0" w:space="0" w:color="auto"/>
                    <w:bottom w:val="none" w:sz="0" w:space="0" w:color="auto"/>
                    <w:right w:val="none" w:sz="0" w:space="0" w:color="auto"/>
                  </w:divBdr>
                  <w:divsChild>
                    <w:div w:id="995959189">
                      <w:marLeft w:val="0"/>
                      <w:marRight w:val="0"/>
                      <w:marTop w:val="0"/>
                      <w:marBottom w:val="0"/>
                      <w:divBdr>
                        <w:top w:val="none" w:sz="0" w:space="0" w:color="auto"/>
                        <w:left w:val="none" w:sz="0" w:space="0" w:color="auto"/>
                        <w:bottom w:val="none" w:sz="0" w:space="0" w:color="auto"/>
                        <w:right w:val="none" w:sz="0" w:space="0" w:color="auto"/>
                      </w:divBdr>
                    </w:div>
                  </w:divsChild>
                </w:div>
                <w:div w:id="1724403325">
                  <w:marLeft w:val="0"/>
                  <w:marRight w:val="0"/>
                  <w:marTop w:val="0"/>
                  <w:marBottom w:val="0"/>
                  <w:divBdr>
                    <w:top w:val="none" w:sz="0" w:space="0" w:color="auto"/>
                    <w:left w:val="none" w:sz="0" w:space="0" w:color="auto"/>
                    <w:bottom w:val="none" w:sz="0" w:space="0" w:color="auto"/>
                    <w:right w:val="none" w:sz="0" w:space="0" w:color="auto"/>
                  </w:divBdr>
                  <w:divsChild>
                    <w:div w:id="264963292">
                      <w:marLeft w:val="0"/>
                      <w:marRight w:val="0"/>
                      <w:marTop w:val="0"/>
                      <w:marBottom w:val="0"/>
                      <w:divBdr>
                        <w:top w:val="none" w:sz="0" w:space="0" w:color="auto"/>
                        <w:left w:val="none" w:sz="0" w:space="0" w:color="auto"/>
                        <w:bottom w:val="none" w:sz="0" w:space="0" w:color="auto"/>
                        <w:right w:val="none" w:sz="0" w:space="0" w:color="auto"/>
                      </w:divBdr>
                    </w:div>
                  </w:divsChild>
                </w:div>
                <w:div w:id="19361048">
                  <w:marLeft w:val="0"/>
                  <w:marRight w:val="0"/>
                  <w:marTop w:val="0"/>
                  <w:marBottom w:val="0"/>
                  <w:divBdr>
                    <w:top w:val="none" w:sz="0" w:space="0" w:color="auto"/>
                    <w:left w:val="none" w:sz="0" w:space="0" w:color="auto"/>
                    <w:bottom w:val="none" w:sz="0" w:space="0" w:color="auto"/>
                    <w:right w:val="none" w:sz="0" w:space="0" w:color="auto"/>
                  </w:divBdr>
                  <w:divsChild>
                    <w:div w:id="601456572">
                      <w:marLeft w:val="0"/>
                      <w:marRight w:val="0"/>
                      <w:marTop w:val="0"/>
                      <w:marBottom w:val="0"/>
                      <w:divBdr>
                        <w:top w:val="none" w:sz="0" w:space="0" w:color="auto"/>
                        <w:left w:val="none" w:sz="0" w:space="0" w:color="auto"/>
                        <w:bottom w:val="none" w:sz="0" w:space="0" w:color="auto"/>
                        <w:right w:val="none" w:sz="0" w:space="0" w:color="auto"/>
                      </w:divBdr>
                    </w:div>
                  </w:divsChild>
                </w:div>
                <w:div w:id="1855606541">
                  <w:marLeft w:val="0"/>
                  <w:marRight w:val="0"/>
                  <w:marTop w:val="0"/>
                  <w:marBottom w:val="0"/>
                  <w:divBdr>
                    <w:top w:val="none" w:sz="0" w:space="0" w:color="auto"/>
                    <w:left w:val="none" w:sz="0" w:space="0" w:color="auto"/>
                    <w:bottom w:val="none" w:sz="0" w:space="0" w:color="auto"/>
                    <w:right w:val="none" w:sz="0" w:space="0" w:color="auto"/>
                  </w:divBdr>
                  <w:divsChild>
                    <w:div w:id="1740590929">
                      <w:marLeft w:val="0"/>
                      <w:marRight w:val="0"/>
                      <w:marTop w:val="0"/>
                      <w:marBottom w:val="0"/>
                      <w:divBdr>
                        <w:top w:val="none" w:sz="0" w:space="0" w:color="auto"/>
                        <w:left w:val="none" w:sz="0" w:space="0" w:color="auto"/>
                        <w:bottom w:val="none" w:sz="0" w:space="0" w:color="auto"/>
                        <w:right w:val="none" w:sz="0" w:space="0" w:color="auto"/>
                      </w:divBdr>
                    </w:div>
                  </w:divsChild>
                </w:div>
                <w:div w:id="1535072245">
                  <w:marLeft w:val="0"/>
                  <w:marRight w:val="0"/>
                  <w:marTop w:val="0"/>
                  <w:marBottom w:val="0"/>
                  <w:divBdr>
                    <w:top w:val="none" w:sz="0" w:space="0" w:color="auto"/>
                    <w:left w:val="none" w:sz="0" w:space="0" w:color="auto"/>
                    <w:bottom w:val="none" w:sz="0" w:space="0" w:color="auto"/>
                    <w:right w:val="none" w:sz="0" w:space="0" w:color="auto"/>
                  </w:divBdr>
                  <w:divsChild>
                    <w:div w:id="1362321093">
                      <w:marLeft w:val="0"/>
                      <w:marRight w:val="0"/>
                      <w:marTop w:val="0"/>
                      <w:marBottom w:val="0"/>
                      <w:divBdr>
                        <w:top w:val="none" w:sz="0" w:space="0" w:color="auto"/>
                        <w:left w:val="none" w:sz="0" w:space="0" w:color="auto"/>
                        <w:bottom w:val="none" w:sz="0" w:space="0" w:color="auto"/>
                        <w:right w:val="none" w:sz="0" w:space="0" w:color="auto"/>
                      </w:divBdr>
                    </w:div>
                  </w:divsChild>
                </w:div>
                <w:div w:id="1596669179">
                  <w:marLeft w:val="0"/>
                  <w:marRight w:val="0"/>
                  <w:marTop w:val="0"/>
                  <w:marBottom w:val="0"/>
                  <w:divBdr>
                    <w:top w:val="none" w:sz="0" w:space="0" w:color="auto"/>
                    <w:left w:val="none" w:sz="0" w:space="0" w:color="auto"/>
                    <w:bottom w:val="none" w:sz="0" w:space="0" w:color="auto"/>
                    <w:right w:val="none" w:sz="0" w:space="0" w:color="auto"/>
                  </w:divBdr>
                  <w:divsChild>
                    <w:div w:id="1970276772">
                      <w:marLeft w:val="0"/>
                      <w:marRight w:val="0"/>
                      <w:marTop w:val="0"/>
                      <w:marBottom w:val="0"/>
                      <w:divBdr>
                        <w:top w:val="none" w:sz="0" w:space="0" w:color="auto"/>
                        <w:left w:val="none" w:sz="0" w:space="0" w:color="auto"/>
                        <w:bottom w:val="none" w:sz="0" w:space="0" w:color="auto"/>
                        <w:right w:val="none" w:sz="0" w:space="0" w:color="auto"/>
                      </w:divBdr>
                    </w:div>
                  </w:divsChild>
                </w:div>
                <w:div w:id="553854739">
                  <w:marLeft w:val="0"/>
                  <w:marRight w:val="0"/>
                  <w:marTop w:val="0"/>
                  <w:marBottom w:val="0"/>
                  <w:divBdr>
                    <w:top w:val="none" w:sz="0" w:space="0" w:color="auto"/>
                    <w:left w:val="none" w:sz="0" w:space="0" w:color="auto"/>
                    <w:bottom w:val="none" w:sz="0" w:space="0" w:color="auto"/>
                    <w:right w:val="none" w:sz="0" w:space="0" w:color="auto"/>
                  </w:divBdr>
                  <w:divsChild>
                    <w:div w:id="288440292">
                      <w:marLeft w:val="0"/>
                      <w:marRight w:val="0"/>
                      <w:marTop w:val="0"/>
                      <w:marBottom w:val="0"/>
                      <w:divBdr>
                        <w:top w:val="none" w:sz="0" w:space="0" w:color="auto"/>
                        <w:left w:val="none" w:sz="0" w:space="0" w:color="auto"/>
                        <w:bottom w:val="none" w:sz="0" w:space="0" w:color="auto"/>
                        <w:right w:val="none" w:sz="0" w:space="0" w:color="auto"/>
                      </w:divBdr>
                    </w:div>
                  </w:divsChild>
                </w:div>
                <w:div w:id="1851095884">
                  <w:marLeft w:val="0"/>
                  <w:marRight w:val="0"/>
                  <w:marTop w:val="0"/>
                  <w:marBottom w:val="0"/>
                  <w:divBdr>
                    <w:top w:val="none" w:sz="0" w:space="0" w:color="auto"/>
                    <w:left w:val="none" w:sz="0" w:space="0" w:color="auto"/>
                    <w:bottom w:val="none" w:sz="0" w:space="0" w:color="auto"/>
                    <w:right w:val="none" w:sz="0" w:space="0" w:color="auto"/>
                  </w:divBdr>
                  <w:divsChild>
                    <w:div w:id="526144180">
                      <w:marLeft w:val="0"/>
                      <w:marRight w:val="0"/>
                      <w:marTop w:val="0"/>
                      <w:marBottom w:val="0"/>
                      <w:divBdr>
                        <w:top w:val="none" w:sz="0" w:space="0" w:color="auto"/>
                        <w:left w:val="none" w:sz="0" w:space="0" w:color="auto"/>
                        <w:bottom w:val="none" w:sz="0" w:space="0" w:color="auto"/>
                        <w:right w:val="none" w:sz="0" w:space="0" w:color="auto"/>
                      </w:divBdr>
                    </w:div>
                  </w:divsChild>
                </w:div>
                <w:div w:id="1962491380">
                  <w:marLeft w:val="0"/>
                  <w:marRight w:val="0"/>
                  <w:marTop w:val="0"/>
                  <w:marBottom w:val="0"/>
                  <w:divBdr>
                    <w:top w:val="none" w:sz="0" w:space="0" w:color="auto"/>
                    <w:left w:val="none" w:sz="0" w:space="0" w:color="auto"/>
                    <w:bottom w:val="none" w:sz="0" w:space="0" w:color="auto"/>
                    <w:right w:val="none" w:sz="0" w:space="0" w:color="auto"/>
                  </w:divBdr>
                  <w:divsChild>
                    <w:div w:id="909389784">
                      <w:marLeft w:val="0"/>
                      <w:marRight w:val="0"/>
                      <w:marTop w:val="0"/>
                      <w:marBottom w:val="0"/>
                      <w:divBdr>
                        <w:top w:val="none" w:sz="0" w:space="0" w:color="auto"/>
                        <w:left w:val="none" w:sz="0" w:space="0" w:color="auto"/>
                        <w:bottom w:val="none" w:sz="0" w:space="0" w:color="auto"/>
                        <w:right w:val="none" w:sz="0" w:space="0" w:color="auto"/>
                      </w:divBdr>
                    </w:div>
                  </w:divsChild>
                </w:div>
                <w:div w:id="1990016513">
                  <w:marLeft w:val="0"/>
                  <w:marRight w:val="0"/>
                  <w:marTop w:val="0"/>
                  <w:marBottom w:val="0"/>
                  <w:divBdr>
                    <w:top w:val="none" w:sz="0" w:space="0" w:color="auto"/>
                    <w:left w:val="none" w:sz="0" w:space="0" w:color="auto"/>
                    <w:bottom w:val="none" w:sz="0" w:space="0" w:color="auto"/>
                    <w:right w:val="none" w:sz="0" w:space="0" w:color="auto"/>
                  </w:divBdr>
                  <w:divsChild>
                    <w:div w:id="1709142227">
                      <w:marLeft w:val="0"/>
                      <w:marRight w:val="0"/>
                      <w:marTop w:val="0"/>
                      <w:marBottom w:val="0"/>
                      <w:divBdr>
                        <w:top w:val="none" w:sz="0" w:space="0" w:color="auto"/>
                        <w:left w:val="none" w:sz="0" w:space="0" w:color="auto"/>
                        <w:bottom w:val="none" w:sz="0" w:space="0" w:color="auto"/>
                        <w:right w:val="none" w:sz="0" w:space="0" w:color="auto"/>
                      </w:divBdr>
                    </w:div>
                  </w:divsChild>
                </w:div>
                <w:div w:id="212470346">
                  <w:marLeft w:val="0"/>
                  <w:marRight w:val="0"/>
                  <w:marTop w:val="0"/>
                  <w:marBottom w:val="0"/>
                  <w:divBdr>
                    <w:top w:val="none" w:sz="0" w:space="0" w:color="auto"/>
                    <w:left w:val="none" w:sz="0" w:space="0" w:color="auto"/>
                    <w:bottom w:val="none" w:sz="0" w:space="0" w:color="auto"/>
                    <w:right w:val="none" w:sz="0" w:space="0" w:color="auto"/>
                  </w:divBdr>
                  <w:divsChild>
                    <w:div w:id="1463772721">
                      <w:marLeft w:val="0"/>
                      <w:marRight w:val="0"/>
                      <w:marTop w:val="0"/>
                      <w:marBottom w:val="0"/>
                      <w:divBdr>
                        <w:top w:val="none" w:sz="0" w:space="0" w:color="auto"/>
                        <w:left w:val="none" w:sz="0" w:space="0" w:color="auto"/>
                        <w:bottom w:val="none" w:sz="0" w:space="0" w:color="auto"/>
                        <w:right w:val="none" w:sz="0" w:space="0" w:color="auto"/>
                      </w:divBdr>
                    </w:div>
                  </w:divsChild>
                </w:div>
                <w:div w:id="78332994">
                  <w:marLeft w:val="0"/>
                  <w:marRight w:val="0"/>
                  <w:marTop w:val="0"/>
                  <w:marBottom w:val="0"/>
                  <w:divBdr>
                    <w:top w:val="none" w:sz="0" w:space="0" w:color="auto"/>
                    <w:left w:val="none" w:sz="0" w:space="0" w:color="auto"/>
                    <w:bottom w:val="none" w:sz="0" w:space="0" w:color="auto"/>
                    <w:right w:val="none" w:sz="0" w:space="0" w:color="auto"/>
                  </w:divBdr>
                  <w:divsChild>
                    <w:div w:id="1283725337">
                      <w:marLeft w:val="0"/>
                      <w:marRight w:val="0"/>
                      <w:marTop w:val="0"/>
                      <w:marBottom w:val="0"/>
                      <w:divBdr>
                        <w:top w:val="none" w:sz="0" w:space="0" w:color="auto"/>
                        <w:left w:val="none" w:sz="0" w:space="0" w:color="auto"/>
                        <w:bottom w:val="none" w:sz="0" w:space="0" w:color="auto"/>
                        <w:right w:val="none" w:sz="0" w:space="0" w:color="auto"/>
                      </w:divBdr>
                    </w:div>
                  </w:divsChild>
                </w:div>
                <w:div w:id="236676407">
                  <w:marLeft w:val="0"/>
                  <w:marRight w:val="0"/>
                  <w:marTop w:val="0"/>
                  <w:marBottom w:val="0"/>
                  <w:divBdr>
                    <w:top w:val="none" w:sz="0" w:space="0" w:color="auto"/>
                    <w:left w:val="none" w:sz="0" w:space="0" w:color="auto"/>
                    <w:bottom w:val="none" w:sz="0" w:space="0" w:color="auto"/>
                    <w:right w:val="none" w:sz="0" w:space="0" w:color="auto"/>
                  </w:divBdr>
                  <w:divsChild>
                    <w:div w:id="1126387968">
                      <w:marLeft w:val="0"/>
                      <w:marRight w:val="0"/>
                      <w:marTop w:val="0"/>
                      <w:marBottom w:val="0"/>
                      <w:divBdr>
                        <w:top w:val="none" w:sz="0" w:space="0" w:color="auto"/>
                        <w:left w:val="none" w:sz="0" w:space="0" w:color="auto"/>
                        <w:bottom w:val="none" w:sz="0" w:space="0" w:color="auto"/>
                        <w:right w:val="none" w:sz="0" w:space="0" w:color="auto"/>
                      </w:divBdr>
                    </w:div>
                  </w:divsChild>
                </w:div>
                <w:div w:id="499613602">
                  <w:marLeft w:val="0"/>
                  <w:marRight w:val="0"/>
                  <w:marTop w:val="0"/>
                  <w:marBottom w:val="0"/>
                  <w:divBdr>
                    <w:top w:val="none" w:sz="0" w:space="0" w:color="auto"/>
                    <w:left w:val="none" w:sz="0" w:space="0" w:color="auto"/>
                    <w:bottom w:val="none" w:sz="0" w:space="0" w:color="auto"/>
                    <w:right w:val="none" w:sz="0" w:space="0" w:color="auto"/>
                  </w:divBdr>
                  <w:divsChild>
                    <w:div w:id="332101878">
                      <w:marLeft w:val="0"/>
                      <w:marRight w:val="0"/>
                      <w:marTop w:val="0"/>
                      <w:marBottom w:val="0"/>
                      <w:divBdr>
                        <w:top w:val="none" w:sz="0" w:space="0" w:color="auto"/>
                        <w:left w:val="none" w:sz="0" w:space="0" w:color="auto"/>
                        <w:bottom w:val="none" w:sz="0" w:space="0" w:color="auto"/>
                        <w:right w:val="none" w:sz="0" w:space="0" w:color="auto"/>
                      </w:divBdr>
                    </w:div>
                  </w:divsChild>
                </w:div>
                <w:div w:id="425228531">
                  <w:marLeft w:val="0"/>
                  <w:marRight w:val="0"/>
                  <w:marTop w:val="0"/>
                  <w:marBottom w:val="0"/>
                  <w:divBdr>
                    <w:top w:val="none" w:sz="0" w:space="0" w:color="auto"/>
                    <w:left w:val="none" w:sz="0" w:space="0" w:color="auto"/>
                    <w:bottom w:val="none" w:sz="0" w:space="0" w:color="auto"/>
                    <w:right w:val="none" w:sz="0" w:space="0" w:color="auto"/>
                  </w:divBdr>
                  <w:divsChild>
                    <w:div w:id="430516804">
                      <w:marLeft w:val="0"/>
                      <w:marRight w:val="0"/>
                      <w:marTop w:val="0"/>
                      <w:marBottom w:val="0"/>
                      <w:divBdr>
                        <w:top w:val="none" w:sz="0" w:space="0" w:color="auto"/>
                        <w:left w:val="none" w:sz="0" w:space="0" w:color="auto"/>
                        <w:bottom w:val="none" w:sz="0" w:space="0" w:color="auto"/>
                        <w:right w:val="none" w:sz="0" w:space="0" w:color="auto"/>
                      </w:divBdr>
                    </w:div>
                  </w:divsChild>
                </w:div>
                <w:div w:id="1765494173">
                  <w:marLeft w:val="0"/>
                  <w:marRight w:val="0"/>
                  <w:marTop w:val="0"/>
                  <w:marBottom w:val="0"/>
                  <w:divBdr>
                    <w:top w:val="none" w:sz="0" w:space="0" w:color="auto"/>
                    <w:left w:val="none" w:sz="0" w:space="0" w:color="auto"/>
                    <w:bottom w:val="none" w:sz="0" w:space="0" w:color="auto"/>
                    <w:right w:val="none" w:sz="0" w:space="0" w:color="auto"/>
                  </w:divBdr>
                  <w:divsChild>
                    <w:div w:id="870529908">
                      <w:marLeft w:val="0"/>
                      <w:marRight w:val="0"/>
                      <w:marTop w:val="0"/>
                      <w:marBottom w:val="0"/>
                      <w:divBdr>
                        <w:top w:val="none" w:sz="0" w:space="0" w:color="auto"/>
                        <w:left w:val="none" w:sz="0" w:space="0" w:color="auto"/>
                        <w:bottom w:val="none" w:sz="0" w:space="0" w:color="auto"/>
                        <w:right w:val="none" w:sz="0" w:space="0" w:color="auto"/>
                      </w:divBdr>
                    </w:div>
                  </w:divsChild>
                </w:div>
                <w:div w:id="1810130996">
                  <w:marLeft w:val="0"/>
                  <w:marRight w:val="0"/>
                  <w:marTop w:val="0"/>
                  <w:marBottom w:val="0"/>
                  <w:divBdr>
                    <w:top w:val="none" w:sz="0" w:space="0" w:color="auto"/>
                    <w:left w:val="none" w:sz="0" w:space="0" w:color="auto"/>
                    <w:bottom w:val="none" w:sz="0" w:space="0" w:color="auto"/>
                    <w:right w:val="none" w:sz="0" w:space="0" w:color="auto"/>
                  </w:divBdr>
                  <w:divsChild>
                    <w:div w:id="523253810">
                      <w:marLeft w:val="0"/>
                      <w:marRight w:val="0"/>
                      <w:marTop w:val="0"/>
                      <w:marBottom w:val="0"/>
                      <w:divBdr>
                        <w:top w:val="none" w:sz="0" w:space="0" w:color="auto"/>
                        <w:left w:val="none" w:sz="0" w:space="0" w:color="auto"/>
                        <w:bottom w:val="none" w:sz="0" w:space="0" w:color="auto"/>
                        <w:right w:val="none" w:sz="0" w:space="0" w:color="auto"/>
                      </w:divBdr>
                    </w:div>
                  </w:divsChild>
                </w:div>
                <w:div w:id="1905331638">
                  <w:marLeft w:val="0"/>
                  <w:marRight w:val="0"/>
                  <w:marTop w:val="0"/>
                  <w:marBottom w:val="0"/>
                  <w:divBdr>
                    <w:top w:val="none" w:sz="0" w:space="0" w:color="auto"/>
                    <w:left w:val="none" w:sz="0" w:space="0" w:color="auto"/>
                    <w:bottom w:val="none" w:sz="0" w:space="0" w:color="auto"/>
                    <w:right w:val="none" w:sz="0" w:space="0" w:color="auto"/>
                  </w:divBdr>
                  <w:divsChild>
                    <w:div w:id="925500559">
                      <w:marLeft w:val="0"/>
                      <w:marRight w:val="0"/>
                      <w:marTop w:val="0"/>
                      <w:marBottom w:val="0"/>
                      <w:divBdr>
                        <w:top w:val="none" w:sz="0" w:space="0" w:color="auto"/>
                        <w:left w:val="none" w:sz="0" w:space="0" w:color="auto"/>
                        <w:bottom w:val="none" w:sz="0" w:space="0" w:color="auto"/>
                        <w:right w:val="none" w:sz="0" w:space="0" w:color="auto"/>
                      </w:divBdr>
                    </w:div>
                  </w:divsChild>
                </w:div>
                <w:div w:id="311253222">
                  <w:marLeft w:val="0"/>
                  <w:marRight w:val="0"/>
                  <w:marTop w:val="0"/>
                  <w:marBottom w:val="0"/>
                  <w:divBdr>
                    <w:top w:val="none" w:sz="0" w:space="0" w:color="auto"/>
                    <w:left w:val="none" w:sz="0" w:space="0" w:color="auto"/>
                    <w:bottom w:val="none" w:sz="0" w:space="0" w:color="auto"/>
                    <w:right w:val="none" w:sz="0" w:space="0" w:color="auto"/>
                  </w:divBdr>
                  <w:divsChild>
                    <w:div w:id="2050566788">
                      <w:marLeft w:val="0"/>
                      <w:marRight w:val="0"/>
                      <w:marTop w:val="0"/>
                      <w:marBottom w:val="0"/>
                      <w:divBdr>
                        <w:top w:val="none" w:sz="0" w:space="0" w:color="auto"/>
                        <w:left w:val="none" w:sz="0" w:space="0" w:color="auto"/>
                        <w:bottom w:val="none" w:sz="0" w:space="0" w:color="auto"/>
                        <w:right w:val="none" w:sz="0" w:space="0" w:color="auto"/>
                      </w:divBdr>
                    </w:div>
                  </w:divsChild>
                </w:div>
                <w:div w:id="1563641225">
                  <w:marLeft w:val="0"/>
                  <w:marRight w:val="0"/>
                  <w:marTop w:val="0"/>
                  <w:marBottom w:val="0"/>
                  <w:divBdr>
                    <w:top w:val="none" w:sz="0" w:space="0" w:color="auto"/>
                    <w:left w:val="none" w:sz="0" w:space="0" w:color="auto"/>
                    <w:bottom w:val="none" w:sz="0" w:space="0" w:color="auto"/>
                    <w:right w:val="none" w:sz="0" w:space="0" w:color="auto"/>
                  </w:divBdr>
                  <w:divsChild>
                    <w:div w:id="98644818">
                      <w:marLeft w:val="0"/>
                      <w:marRight w:val="0"/>
                      <w:marTop w:val="0"/>
                      <w:marBottom w:val="0"/>
                      <w:divBdr>
                        <w:top w:val="none" w:sz="0" w:space="0" w:color="auto"/>
                        <w:left w:val="none" w:sz="0" w:space="0" w:color="auto"/>
                        <w:bottom w:val="none" w:sz="0" w:space="0" w:color="auto"/>
                        <w:right w:val="none" w:sz="0" w:space="0" w:color="auto"/>
                      </w:divBdr>
                    </w:div>
                  </w:divsChild>
                </w:div>
                <w:div w:id="288704109">
                  <w:marLeft w:val="0"/>
                  <w:marRight w:val="0"/>
                  <w:marTop w:val="0"/>
                  <w:marBottom w:val="0"/>
                  <w:divBdr>
                    <w:top w:val="none" w:sz="0" w:space="0" w:color="auto"/>
                    <w:left w:val="none" w:sz="0" w:space="0" w:color="auto"/>
                    <w:bottom w:val="none" w:sz="0" w:space="0" w:color="auto"/>
                    <w:right w:val="none" w:sz="0" w:space="0" w:color="auto"/>
                  </w:divBdr>
                  <w:divsChild>
                    <w:div w:id="805514797">
                      <w:marLeft w:val="0"/>
                      <w:marRight w:val="0"/>
                      <w:marTop w:val="0"/>
                      <w:marBottom w:val="0"/>
                      <w:divBdr>
                        <w:top w:val="none" w:sz="0" w:space="0" w:color="auto"/>
                        <w:left w:val="none" w:sz="0" w:space="0" w:color="auto"/>
                        <w:bottom w:val="none" w:sz="0" w:space="0" w:color="auto"/>
                        <w:right w:val="none" w:sz="0" w:space="0" w:color="auto"/>
                      </w:divBdr>
                    </w:div>
                  </w:divsChild>
                </w:div>
                <w:div w:id="923101624">
                  <w:marLeft w:val="0"/>
                  <w:marRight w:val="0"/>
                  <w:marTop w:val="0"/>
                  <w:marBottom w:val="0"/>
                  <w:divBdr>
                    <w:top w:val="none" w:sz="0" w:space="0" w:color="auto"/>
                    <w:left w:val="none" w:sz="0" w:space="0" w:color="auto"/>
                    <w:bottom w:val="none" w:sz="0" w:space="0" w:color="auto"/>
                    <w:right w:val="none" w:sz="0" w:space="0" w:color="auto"/>
                  </w:divBdr>
                  <w:divsChild>
                    <w:div w:id="1836725270">
                      <w:marLeft w:val="0"/>
                      <w:marRight w:val="0"/>
                      <w:marTop w:val="0"/>
                      <w:marBottom w:val="0"/>
                      <w:divBdr>
                        <w:top w:val="none" w:sz="0" w:space="0" w:color="auto"/>
                        <w:left w:val="none" w:sz="0" w:space="0" w:color="auto"/>
                        <w:bottom w:val="none" w:sz="0" w:space="0" w:color="auto"/>
                        <w:right w:val="none" w:sz="0" w:space="0" w:color="auto"/>
                      </w:divBdr>
                    </w:div>
                  </w:divsChild>
                </w:div>
                <w:div w:id="664746750">
                  <w:marLeft w:val="0"/>
                  <w:marRight w:val="0"/>
                  <w:marTop w:val="0"/>
                  <w:marBottom w:val="0"/>
                  <w:divBdr>
                    <w:top w:val="none" w:sz="0" w:space="0" w:color="auto"/>
                    <w:left w:val="none" w:sz="0" w:space="0" w:color="auto"/>
                    <w:bottom w:val="none" w:sz="0" w:space="0" w:color="auto"/>
                    <w:right w:val="none" w:sz="0" w:space="0" w:color="auto"/>
                  </w:divBdr>
                  <w:divsChild>
                    <w:div w:id="1501196123">
                      <w:marLeft w:val="0"/>
                      <w:marRight w:val="0"/>
                      <w:marTop w:val="0"/>
                      <w:marBottom w:val="0"/>
                      <w:divBdr>
                        <w:top w:val="none" w:sz="0" w:space="0" w:color="auto"/>
                        <w:left w:val="none" w:sz="0" w:space="0" w:color="auto"/>
                        <w:bottom w:val="none" w:sz="0" w:space="0" w:color="auto"/>
                        <w:right w:val="none" w:sz="0" w:space="0" w:color="auto"/>
                      </w:divBdr>
                    </w:div>
                  </w:divsChild>
                </w:div>
                <w:div w:id="1350377727">
                  <w:marLeft w:val="0"/>
                  <w:marRight w:val="0"/>
                  <w:marTop w:val="0"/>
                  <w:marBottom w:val="0"/>
                  <w:divBdr>
                    <w:top w:val="none" w:sz="0" w:space="0" w:color="auto"/>
                    <w:left w:val="none" w:sz="0" w:space="0" w:color="auto"/>
                    <w:bottom w:val="none" w:sz="0" w:space="0" w:color="auto"/>
                    <w:right w:val="none" w:sz="0" w:space="0" w:color="auto"/>
                  </w:divBdr>
                  <w:divsChild>
                    <w:div w:id="841815801">
                      <w:marLeft w:val="0"/>
                      <w:marRight w:val="0"/>
                      <w:marTop w:val="0"/>
                      <w:marBottom w:val="0"/>
                      <w:divBdr>
                        <w:top w:val="none" w:sz="0" w:space="0" w:color="auto"/>
                        <w:left w:val="none" w:sz="0" w:space="0" w:color="auto"/>
                        <w:bottom w:val="none" w:sz="0" w:space="0" w:color="auto"/>
                        <w:right w:val="none" w:sz="0" w:space="0" w:color="auto"/>
                      </w:divBdr>
                    </w:div>
                  </w:divsChild>
                </w:div>
                <w:div w:id="147209509">
                  <w:marLeft w:val="0"/>
                  <w:marRight w:val="0"/>
                  <w:marTop w:val="0"/>
                  <w:marBottom w:val="0"/>
                  <w:divBdr>
                    <w:top w:val="none" w:sz="0" w:space="0" w:color="auto"/>
                    <w:left w:val="none" w:sz="0" w:space="0" w:color="auto"/>
                    <w:bottom w:val="none" w:sz="0" w:space="0" w:color="auto"/>
                    <w:right w:val="none" w:sz="0" w:space="0" w:color="auto"/>
                  </w:divBdr>
                  <w:divsChild>
                    <w:div w:id="1491826680">
                      <w:marLeft w:val="0"/>
                      <w:marRight w:val="0"/>
                      <w:marTop w:val="0"/>
                      <w:marBottom w:val="0"/>
                      <w:divBdr>
                        <w:top w:val="none" w:sz="0" w:space="0" w:color="auto"/>
                        <w:left w:val="none" w:sz="0" w:space="0" w:color="auto"/>
                        <w:bottom w:val="none" w:sz="0" w:space="0" w:color="auto"/>
                        <w:right w:val="none" w:sz="0" w:space="0" w:color="auto"/>
                      </w:divBdr>
                    </w:div>
                  </w:divsChild>
                </w:div>
                <w:div w:id="893347458">
                  <w:marLeft w:val="0"/>
                  <w:marRight w:val="0"/>
                  <w:marTop w:val="0"/>
                  <w:marBottom w:val="0"/>
                  <w:divBdr>
                    <w:top w:val="none" w:sz="0" w:space="0" w:color="auto"/>
                    <w:left w:val="none" w:sz="0" w:space="0" w:color="auto"/>
                    <w:bottom w:val="none" w:sz="0" w:space="0" w:color="auto"/>
                    <w:right w:val="none" w:sz="0" w:space="0" w:color="auto"/>
                  </w:divBdr>
                  <w:divsChild>
                    <w:div w:id="1415318613">
                      <w:marLeft w:val="0"/>
                      <w:marRight w:val="0"/>
                      <w:marTop w:val="0"/>
                      <w:marBottom w:val="0"/>
                      <w:divBdr>
                        <w:top w:val="none" w:sz="0" w:space="0" w:color="auto"/>
                        <w:left w:val="none" w:sz="0" w:space="0" w:color="auto"/>
                        <w:bottom w:val="none" w:sz="0" w:space="0" w:color="auto"/>
                        <w:right w:val="none" w:sz="0" w:space="0" w:color="auto"/>
                      </w:divBdr>
                    </w:div>
                  </w:divsChild>
                </w:div>
                <w:div w:id="1218126586">
                  <w:marLeft w:val="0"/>
                  <w:marRight w:val="0"/>
                  <w:marTop w:val="0"/>
                  <w:marBottom w:val="0"/>
                  <w:divBdr>
                    <w:top w:val="none" w:sz="0" w:space="0" w:color="auto"/>
                    <w:left w:val="none" w:sz="0" w:space="0" w:color="auto"/>
                    <w:bottom w:val="none" w:sz="0" w:space="0" w:color="auto"/>
                    <w:right w:val="none" w:sz="0" w:space="0" w:color="auto"/>
                  </w:divBdr>
                  <w:divsChild>
                    <w:div w:id="722556719">
                      <w:marLeft w:val="0"/>
                      <w:marRight w:val="0"/>
                      <w:marTop w:val="0"/>
                      <w:marBottom w:val="0"/>
                      <w:divBdr>
                        <w:top w:val="none" w:sz="0" w:space="0" w:color="auto"/>
                        <w:left w:val="none" w:sz="0" w:space="0" w:color="auto"/>
                        <w:bottom w:val="none" w:sz="0" w:space="0" w:color="auto"/>
                        <w:right w:val="none" w:sz="0" w:space="0" w:color="auto"/>
                      </w:divBdr>
                    </w:div>
                  </w:divsChild>
                </w:div>
                <w:div w:id="302580983">
                  <w:marLeft w:val="0"/>
                  <w:marRight w:val="0"/>
                  <w:marTop w:val="0"/>
                  <w:marBottom w:val="0"/>
                  <w:divBdr>
                    <w:top w:val="none" w:sz="0" w:space="0" w:color="auto"/>
                    <w:left w:val="none" w:sz="0" w:space="0" w:color="auto"/>
                    <w:bottom w:val="none" w:sz="0" w:space="0" w:color="auto"/>
                    <w:right w:val="none" w:sz="0" w:space="0" w:color="auto"/>
                  </w:divBdr>
                  <w:divsChild>
                    <w:div w:id="1497261410">
                      <w:marLeft w:val="0"/>
                      <w:marRight w:val="0"/>
                      <w:marTop w:val="0"/>
                      <w:marBottom w:val="0"/>
                      <w:divBdr>
                        <w:top w:val="none" w:sz="0" w:space="0" w:color="auto"/>
                        <w:left w:val="none" w:sz="0" w:space="0" w:color="auto"/>
                        <w:bottom w:val="none" w:sz="0" w:space="0" w:color="auto"/>
                        <w:right w:val="none" w:sz="0" w:space="0" w:color="auto"/>
                      </w:divBdr>
                    </w:div>
                  </w:divsChild>
                </w:div>
                <w:div w:id="1224948478">
                  <w:marLeft w:val="0"/>
                  <w:marRight w:val="0"/>
                  <w:marTop w:val="0"/>
                  <w:marBottom w:val="0"/>
                  <w:divBdr>
                    <w:top w:val="none" w:sz="0" w:space="0" w:color="auto"/>
                    <w:left w:val="none" w:sz="0" w:space="0" w:color="auto"/>
                    <w:bottom w:val="none" w:sz="0" w:space="0" w:color="auto"/>
                    <w:right w:val="none" w:sz="0" w:space="0" w:color="auto"/>
                  </w:divBdr>
                  <w:divsChild>
                    <w:div w:id="145053173">
                      <w:marLeft w:val="0"/>
                      <w:marRight w:val="0"/>
                      <w:marTop w:val="0"/>
                      <w:marBottom w:val="0"/>
                      <w:divBdr>
                        <w:top w:val="none" w:sz="0" w:space="0" w:color="auto"/>
                        <w:left w:val="none" w:sz="0" w:space="0" w:color="auto"/>
                        <w:bottom w:val="none" w:sz="0" w:space="0" w:color="auto"/>
                        <w:right w:val="none" w:sz="0" w:space="0" w:color="auto"/>
                      </w:divBdr>
                    </w:div>
                  </w:divsChild>
                </w:div>
                <w:div w:id="863784099">
                  <w:marLeft w:val="0"/>
                  <w:marRight w:val="0"/>
                  <w:marTop w:val="0"/>
                  <w:marBottom w:val="0"/>
                  <w:divBdr>
                    <w:top w:val="none" w:sz="0" w:space="0" w:color="auto"/>
                    <w:left w:val="none" w:sz="0" w:space="0" w:color="auto"/>
                    <w:bottom w:val="none" w:sz="0" w:space="0" w:color="auto"/>
                    <w:right w:val="none" w:sz="0" w:space="0" w:color="auto"/>
                  </w:divBdr>
                  <w:divsChild>
                    <w:div w:id="948513222">
                      <w:marLeft w:val="0"/>
                      <w:marRight w:val="0"/>
                      <w:marTop w:val="0"/>
                      <w:marBottom w:val="0"/>
                      <w:divBdr>
                        <w:top w:val="none" w:sz="0" w:space="0" w:color="auto"/>
                        <w:left w:val="none" w:sz="0" w:space="0" w:color="auto"/>
                        <w:bottom w:val="none" w:sz="0" w:space="0" w:color="auto"/>
                        <w:right w:val="none" w:sz="0" w:space="0" w:color="auto"/>
                      </w:divBdr>
                    </w:div>
                  </w:divsChild>
                </w:div>
                <w:div w:id="536700565">
                  <w:marLeft w:val="0"/>
                  <w:marRight w:val="0"/>
                  <w:marTop w:val="0"/>
                  <w:marBottom w:val="0"/>
                  <w:divBdr>
                    <w:top w:val="none" w:sz="0" w:space="0" w:color="auto"/>
                    <w:left w:val="none" w:sz="0" w:space="0" w:color="auto"/>
                    <w:bottom w:val="none" w:sz="0" w:space="0" w:color="auto"/>
                    <w:right w:val="none" w:sz="0" w:space="0" w:color="auto"/>
                  </w:divBdr>
                  <w:divsChild>
                    <w:div w:id="854080463">
                      <w:marLeft w:val="0"/>
                      <w:marRight w:val="0"/>
                      <w:marTop w:val="0"/>
                      <w:marBottom w:val="0"/>
                      <w:divBdr>
                        <w:top w:val="none" w:sz="0" w:space="0" w:color="auto"/>
                        <w:left w:val="none" w:sz="0" w:space="0" w:color="auto"/>
                        <w:bottom w:val="none" w:sz="0" w:space="0" w:color="auto"/>
                        <w:right w:val="none" w:sz="0" w:space="0" w:color="auto"/>
                      </w:divBdr>
                    </w:div>
                  </w:divsChild>
                </w:div>
                <w:div w:id="1814714239">
                  <w:marLeft w:val="0"/>
                  <w:marRight w:val="0"/>
                  <w:marTop w:val="0"/>
                  <w:marBottom w:val="0"/>
                  <w:divBdr>
                    <w:top w:val="none" w:sz="0" w:space="0" w:color="auto"/>
                    <w:left w:val="none" w:sz="0" w:space="0" w:color="auto"/>
                    <w:bottom w:val="none" w:sz="0" w:space="0" w:color="auto"/>
                    <w:right w:val="none" w:sz="0" w:space="0" w:color="auto"/>
                  </w:divBdr>
                  <w:divsChild>
                    <w:div w:id="94442113">
                      <w:marLeft w:val="0"/>
                      <w:marRight w:val="0"/>
                      <w:marTop w:val="0"/>
                      <w:marBottom w:val="0"/>
                      <w:divBdr>
                        <w:top w:val="none" w:sz="0" w:space="0" w:color="auto"/>
                        <w:left w:val="none" w:sz="0" w:space="0" w:color="auto"/>
                        <w:bottom w:val="none" w:sz="0" w:space="0" w:color="auto"/>
                        <w:right w:val="none" w:sz="0" w:space="0" w:color="auto"/>
                      </w:divBdr>
                    </w:div>
                  </w:divsChild>
                </w:div>
                <w:div w:id="2127305984">
                  <w:marLeft w:val="0"/>
                  <w:marRight w:val="0"/>
                  <w:marTop w:val="0"/>
                  <w:marBottom w:val="0"/>
                  <w:divBdr>
                    <w:top w:val="none" w:sz="0" w:space="0" w:color="auto"/>
                    <w:left w:val="none" w:sz="0" w:space="0" w:color="auto"/>
                    <w:bottom w:val="none" w:sz="0" w:space="0" w:color="auto"/>
                    <w:right w:val="none" w:sz="0" w:space="0" w:color="auto"/>
                  </w:divBdr>
                  <w:divsChild>
                    <w:div w:id="1106654148">
                      <w:marLeft w:val="0"/>
                      <w:marRight w:val="0"/>
                      <w:marTop w:val="0"/>
                      <w:marBottom w:val="0"/>
                      <w:divBdr>
                        <w:top w:val="none" w:sz="0" w:space="0" w:color="auto"/>
                        <w:left w:val="none" w:sz="0" w:space="0" w:color="auto"/>
                        <w:bottom w:val="none" w:sz="0" w:space="0" w:color="auto"/>
                        <w:right w:val="none" w:sz="0" w:space="0" w:color="auto"/>
                      </w:divBdr>
                    </w:div>
                  </w:divsChild>
                </w:div>
                <w:div w:id="1210148021">
                  <w:marLeft w:val="0"/>
                  <w:marRight w:val="0"/>
                  <w:marTop w:val="0"/>
                  <w:marBottom w:val="0"/>
                  <w:divBdr>
                    <w:top w:val="none" w:sz="0" w:space="0" w:color="auto"/>
                    <w:left w:val="none" w:sz="0" w:space="0" w:color="auto"/>
                    <w:bottom w:val="none" w:sz="0" w:space="0" w:color="auto"/>
                    <w:right w:val="none" w:sz="0" w:space="0" w:color="auto"/>
                  </w:divBdr>
                  <w:divsChild>
                    <w:div w:id="689451200">
                      <w:marLeft w:val="0"/>
                      <w:marRight w:val="0"/>
                      <w:marTop w:val="0"/>
                      <w:marBottom w:val="0"/>
                      <w:divBdr>
                        <w:top w:val="none" w:sz="0" w:space="0" w:color="auto"/>
                        <w:left w:val="none" w:sz="0" w:space="0" w:color="auto"/>
                        <w:bottom w:val="none" w:sz="0" w:space="0" w:color="auto"/>
                        <w:right w:val="none" w:sz="0" w:space="0" w:color="auto"/>
                      </w:divBdr>
                    </w:div>
                  </w:divsChild>
                </w:div>
                <w:div w:id="1578587190">
                  <w:marLeft w:val="0"/>
                  <w:marRight w:val="0"/>
                  <w:marTop w:val="0"/>
                  <w:marBottom w:val="0"/>
                  <w:divBdr>
                    <w:top w:val="none" w:sz="0" w:space="0" w:color="auto"/>
                    <w:left w:val="none" w:sz="0" w:space="0" w:color="auto"/>
                    <w:bottom w:val="none" w:sz="0" w:space="0" w:color="auto"/>
                    <w:right w:val="none" w:sz="0" w:space="0" w:color="auto"/>
                  </w:divBdr>
                  <w:divsChild>
                    <w:div w:id="523709562">
                      <w:marLeft w:val="0"/>
                      <w:marRight w:val="0"/>
                      <w:marTop w:val="0"/>
                      <w:marBottom w:val="0"/>
                      <w:divBdr>
                        <w:top w:val="none" w:sz="0" w:space="0" w:color="auto"/>
                        <w:left w:val="none" w:sz="0" w:space="0" w:color="auto"/>
                        <w:bottom w:val="none" w:sz="0" w:space="0" w:color="auto"/>
                        <w:right w:val="none" w:sz="0" w:space="0" w:color="auto"/>
                      </w:divBdr>
                    </w:div>
                  </w:divsChild>
                </w:div>
                <w:div w:id="1452359360">
                  <w:marLeft w:val="0"/>
                  <w:marRight w:val="0"/>
                  <w:marTop w:val="0"/>
                  <w:marBottom w:val="0"/>
                  <w:divBdr>
                    <w:top w:val="none" w:sz="0" w:space="0" w:color="auto"/>
                    <w:left w:val="none" w:sz="0" w:space="0" w:color="auto"/>
                    <w:bottom w:val="none" w:sz="0" w:space="0" w:color="auto"/>
                    <w:right w:val="none" w:sz="0" w:space="0" w:color="auto"/>
                  </w:divBdr>
                  <w:divsChild>
                    <w:div w:id="925770566">
                      <w:marLeft w:val="0"/>
                      <w:marRight w:val="0"/>
                      <w:marTop w:val="0"/>
                      <w:marBottom w:val="0"/>
                      <w:divBdr>
                        <w:top w:val="none" w:sz="0" w:space="0" w:color="auto"/>
                        <w:left w:val="none" w:sz="0" w:space="0" w:color="auto"/>
                        <w:bottom w:val="none" w:sz="0" w:space="0" w:color="auto"/>
                        <w:right w:val="none" w:sz="0" w:space="0" w:color="auto"/>
                      </w:divBdr>
                    </w:div>
                  </w:divsChild>
                </w:div>
                <w:div w:id="1023743959">
                  <w:marLeft w:val="0"/>
                  <w:marRight w:val="0"/>
                  <w:marTop w:val="0"/>
                  <w:marBottom w:val="0"/>
                  <w:divBdr>
                    <w:top w:val="none" w:sz="0" w:space="0" w:color="auto"/>
                    <w:left w:val="none" w:sz="0" w:space="0" w:color="auto"/>
                    <w:bottom w:val="none" w:sz="0" w:space="0" w:color="auto"/>
                    <w:right w:val="none" w:sz="0" w:space="0" w:color="auto"/>
                  </w:divBdr>
                  <w:divsChild>
                    <w:div w:id="1706445007">
                      <w:marLeft w:val="0"/>
                      <w:marRight w:val="0"/>
                      <w:marTop w:val="0"/>
                      <w:marBottom w:val="0"/>
                      <w:divBdr>
                        <w:top w:val="none" w:sz="0" w:space="0" w:color="auto"/>
                        <w:left w:val="none" w:sz="0" w:space="0" w:color="auto"/>
                        <w:bottom w:val="none" w:sz="0" w:space="0" w:color="auto"/>
                        <w:right w:val="none" w:sz="0" w:space="0" w:color="auto"/>
                      </w:divBdr>
                    </w:div>
                  </w:divsChild>
                </w:div>
                <w:div w:id="1495102212">
                  <w:marLeft w:val="0"/>
                  <w:marRight w:val="0"/>
                  <w:marTop w:val="0"/>
                  <w:marBottom w:val="0"/>
                  <w:divBdr>
                    <w:top w:val="none" w:sz="0" w:space="0" w:color="auto"/>
                    <w:left w:val="none" w:sz="0" w:space="0" w:color="auto"/>
                    <w:bottom w:val="none" w:sz="0" w:space="0" w:color="auto"/>
                    <w:right w:val="none" w:sz="0" w:space="0" w:color="auto"/>
                  </w:divBdr>
                  <w:divsChild>
                    <w:div w:id="581835537">
                      <w:marLeft w:val="0"/>
                      <w:marRight w:val="0"/>
                      <w:marTop w:val="0"/>
                      <w:marBottom w:val="0"/>
                      <w:divBdr>
                        <w:top w:val="none" w:sz="0" w:space="0" w:color="auto"/>
                        <w:left w:val="none" w:sz="0" w:space="0" w:color="auto"/>
                        <w:bottom w:val="none" w:sz="0" w:space="0" w:color="auto"/>
                        <w:right w:val="none" w:sz="0" w:space="0" w:color="auto"/>
                      </w:divBdr>
                    </w:div>
                  </w:divsChild>
                </w:div>
                <w:div w:id="1813643610">
                  <w:marLeft w:val="0"/>
                  <w:marRight w:val="0"/>
                  <w:marTop w:val="0"/>
                  <w:marBottom w:val="0"/>
                  <w:divBdr>
                    <w:top w:val="none" w:sz="0" w:space="0" w:color="auto"/>
                    <w:left w:val="none" w:sz="0" w:space="0" w:color="auto"/>
                    <w:bottom w:val="none" w:sz="0" w:space="0" w:color="auto"/>
                    <w:right w:val="none" w:sz="0" w:space="0" w:color="auto"/>
                  </w:divBdr>
                  <w:divsChild>
                    <w:div w:id="437482350">
                      <w:marLeft w:val="0"/>
                      <w:marRight w:val="0"/>
                      <w:marTop w:val="0"/>
                      <w:marBottom w:val="0"/>
                      <w:divBdr>
                        <w:top w:val="none" w:sz="0" w:space="0" w:color="auto"/>
                        <w:left w:val="none" w:sz="0" w:space="0" w:color="auto"/>
                        <w:bottom w:val="none" w:sz="0" w:space="0" w:color="auto"/>
                        <w:right w:val="none" w:sz="0" w:space="0" w:color="auto"/>
                      </w:divBdr>
                    </w:div>
                  </w:divsChild>
                </w:div>
                <w:div w:id="1034844423">
                  <w:marLeft w:val="0"/>
                  <w:marRight w:val="0"/>
                  <w:marTop w:val="0"/>
                  <w:marBottom w:val="0"/>
                  <w:divBdr>
                    <w:top w:val="none" w:sz="0" w:space="0" w:color="auto"/>
                    <w:left w:val="none" w:sz="0" w:space="0" w:color="auto"/>
                    <w:bottom w:val="none" w:sz="0" w:space="0" w:color="auto"/>
                    <w:right w:val="none" w:sz="0" w:space="0" w:color="auto"/>
                  </w:divBdr>
                  <w:divsChild>
                    <w:div w:id="1942836595">
                      <w:marLeft w:val="0"/>
                      <w:marRight w:val="0"/>
                      <w:marTop w:val="0"/>
                      <w:marBottom w:val="0"/>
                      <w:divBdr>
                        <w:top w:val="none" w:sz="0" w:space="0" w:color="auto"/>
                        <w:left w:val="none" w:sz="0" w:space="0" w:color="auto"/>
                        <w:bottom w:val="none" w:sz="0" w:space="0" w:color="auto"/>
                        <w:right w:val="none" w:sz="0" w:space="0" w:color="auto"/>
                      </w:divBdr>
                    </w:div>
                  </w:divsChild>
                </w:div>
                <w:div w:id="2084133294">
                  <w:marLeft w:val="0"/>
                  <w:marRight w:val="0"/>
                  <w:marTop w:val="0"/>
                  <w:marBottom w:val="0"/>
                  <w:divBdr>
                    <w:top w:val="none" w:sz="0" w:space="0" w:color="auto"/>
                    <w:left w:val="none" w:sz="0" w:space="0" w:color="auto"/>
                    <w:bottom w:val="none" w:sz="0" w:space="0" w:color="auto"/>
                    <w:right w:val="none" w:sz="0" w:space="0" w:color="auto"/>
                  </w:divBdr>
                  <w:divsChild>
                    <w:div w:id="835416509">
                      <w:marLeft w:val="0"/>
                      <w:marRight w:val="0"/>
                      <w:marTop w:val="0"/>
                      <w:marBottom w:val="0"/>
                      <w:divBdr>
                        <w:top w:val="none" w:sz="0" w:space="0" w:color="auto"/>
                        <w:left w:val="none" w:sz="0" w:space="0" w:color="auto"/>
                        <w:bottom w:val="none" w:sz="0" w:space="0" w:color="auto"/>
                        <w:right w:val="none" w:sz="0" w:space="0" w:color="auto"/>
                      </w:divBdr>
                    </w:div>
                  </w:divsChild>
                </w:div>
                <w:div w:id="625113968">
                  <w:marLeft w:val="0"/>
                  <w:marRight w:val="0"/>
                  <w:marTop w:val="0"/>
                  <w:marBottom w:val="0"/>
                  <w:divBdr>
                    <w:top w:val="none" w:sz="0" w:space="0" w:color="auto"/>
                    <w:left w:val="none" w:sz="0" w:space="0" w:color="auto"/>
                    <w:bottom w:val="none" w:sz="0" w:space="0" w:color="auto"/>
                    <w:right w:val="none" w:sz="0" w:space="0" w:color="auto"/>
                  </w:divBdr>
                  <w:divsChild>
                    <w:div w:id="2029405770">
                      <w:marLeft w:val="0"/>
                      <w:marRight w:val="0"/>
                      <w:marTop w:val="0"/>
                      <w:marBottom w:val="0"/>
                      <w:divBdr>
                        <w:top w:val="none" w:sz="0" w:space="0" w:color="auto"/>
                        <w:left w:val="none" w:sz="0" w:space="0" w:color="auto"/>
                        <w:bottom w:val="none" w:sz="0" w:space="0" w:color="auto"/>
                        <w:right w:val="none" w:sz="0" w:space="0" w:color="auto"/>
                      </w:divBdr>
                    </w:div>
                  </w:divsChild>
                </w:div>
                <w:div w:id="1962228930">
                  <w:marLeft w:val="0"/>
                  <w:marRight w:val="0"/>
                  <w:marTop w:val="0"/>
                  <w:marBottom w:val="0"/>
                  <w:divBdr>
                    <w:top w:val="none" w:sz="0" w:space="0" w:color="auto"/>
                    <w:left w:val="none" w:sz="0" w:space="0" w:color="auto"/>
                    <w:bottom w:val="none" w:sz="0" w:space="0" w:color="auto"/>
                    <w:right w:val="none" w:sz="0" w:space="0" w:color="auto"/>
                  </w:divBdr>
                  <w:divsChild>
                    <w:div w:id="679815517">
                      <w:marLeft w:val="0"/>
                      <w:marRight w:val="0"/>
                      <w:marTop w:val="0"/>
                      <w:marBottom w:val="0"/>
                      <w:divBdr>
                        <w:top w:val="none" w:sz="0" w:space="0" w:color="auto"/>
                        <w:left w:val="none" w:sz="0" w:space="0" w:color="auto"/>
                        <w:bottom w:val="none" w:sz="0" w:space="0" w:color="auto"/>
                        <w:right w:val="none" w:sz="0" w:space="0" w:color="auto"/>
                      </w:divBdr>
                    </w:div>
                  </w:divsChild>
                </w:div>
                <w:div w:id="1139882700">
                  <w:marLeft w:val="0"/>
                  <w:marRight w:val="0"/>
                  <w:marTop w:val="0"/>
                  <w:marBottom w:val="0"/>
                  <w:divBdr>
                    <w:top w:val="none" w:sz="0" w:space="0" w:color="auto"/>
                    <w:left w:val="none" w:sz="0" w:space="0" w:color="auto"/>
                    <w:bottom w:val="none" w:sz="0" w:space="0" w:color="auto"/>
                    <w:right w:val="none" w:sz="0" w:space="0" w:color="auto"/>
                  </w:divBdr>
                  <w:divsChild>
                    <w:div w:id="1734498489">
                      <w:marLeft w:val="0"/>
                      <w:marRight w:val="0"/>
                      <w:marTop w:val="0"/>
                      <w:marBottom w:val="0"/>
                      <w:divBdr>
                        <w:top w:val="none" w:sz="0" w:space="0" w:color="auto"/>
                        <w:left w:val="none" w:sz="0" w:space="0" w:color="auto"/>
                        <w:bottom w:val="none" w:sz="0" w:space="0" w:color="auto"/>
                        <w:right w:val="none" w:sz="0" w:space="0" w:color="auto"/>
                      </w:divBdr>
                    </w:div>
                  </w:divsChild>
                </w:div>
                <w:div w:id="1846087721">
                  <w:marLeft w:val="0"/>
                  <w:marRight w:val="0"/>
                  <w:marTop w:val="0"/>
                  <w:marBottom w:val="0"/>
                  <w:divBdr>
                    <w:top w:val="none" w:sz="0" w:space="0" w:color="auto"/>
                    <w:left w:val="none" w:sz="0" w:space="0" w:color="auto"/>
                    <w:bottom w:val="none" w:sz="0" w:space="0" w:color="auto"/>
                    <w:right w:val="none" w:sz="0" w:space="0" w:color="auto"/>
                  </w:divBdr>
                  <w:divsChild>
                    <w:div w:id="778723588">
                      <w:marLeft w:val="0"/>
                      <w:marRight w:val="0"/>
                      <w:marTop w:val="0"/>
                      <w:marBottom w:val="0"/>
                      <w:divBdr>
                        <w:top w:val="none" w:sz="0" w:space="0" w:color="auto"/>
                        <w:left w:val="none" w:sz="0" w:space="0" w:color="auto"/>
                        <w:bottom w:val="none" w:sz="0" w:space="0" w:color="auto"/>
                        <w:right w:val="none" w:sz="0" w:space="0" w:color="auto"/>
                      </w:divBdr>
                    </w:div>
                  </w:divsChild>
                </w:div>
                <w:div w:id="1513109767">
                  <w:marLeft w:val="0"/>
                  <w:marRight w:val="0"/>
                  <w:marTop w:val="0"/>
                  <w:marBottom w:val="0"/>
                  <w:divBdr>
                    <w:top w:val="none" w:sz="0" w:space="0" w:color="auto"/>
                    <w:left w:val="none" w:sz="0" w:space="0" w:color="auto"/>
                    <w:bottom w:val="none" w:sz="0" w:space="0" w:color="auto"/>
                    <w:right w:val="none" w:sz="0" w:space="0" w:color="auto"/>
                  </w:divBdr>
                  <w:divsChild>
                    <w:div w:id="1992979520">
                      <w:marLeft w:val="0"/>
                      <w:marRight w:val="0"/>
                      <w:marTop w:val="0"/>
                      <w:marBottom w:val="0"/>
                      <w:divBdr>
                        <w:top w:val="none" w:sz="0" w:space="0" w:color="auto"/>
                        <w:left w:val="none" w:sz="0" w:space="0" w:color="auto"/>
                        <w:bottom w:val="none" w:sz="0" w:space="0" w:color="auto"/>
                        <w:right w:val="none" w:sz="0" w:space="0" w:color="auto"/>
                      </w:divBdr>
                    </w:div>
                  </w:divsChild>
                </w:div>
                <w:div w:id="1810635777">
                  <w:marLeft w:val="0"/>
                  <w:marRight w:val="0"/>
                  <w:marTop w:val="0"/>
                  <w:marBottom w:val="0"/>
                  <w:divBdr>
                    <w:top w:val="none" w:sz="0" w:space="0" w:color="auto"/>
                    <w:left w:val="none" w:sz="0" w:space="0" w:color="auto"/>
                    <w:bottom w:val="none" w:sz="0" w:space="0" w:color="auto"/>
                    <w:right w:val="none" w:sz="0" w:space="0" w:color="auto"/>
                  </w:divBdr>
                  <w:divsChild>
                    <w:div w:id="1305083980">
                      <w:marLeft w:val="0"/>
                      <w:marRight w:val="0"/>
                      <w:marTop w:val="0"/>
                      <w:marBottom w:val="0"/>
                      <w:divBdr>
                        <w:top w:val="none" w:sz="0" w:space="0" w:color="auto"/>
                        <w:left w:val="none" w:sz="0" w:space="0" w:color="auto"/>
                        <w:bottom w:val="none" w:sz="0" w:space="0" w:color="auto"/>
                        <w:right w:val="none" w:sz="0" w:space="0" w:color="auto"/>
                      </w:divBdr>
                    </w:div>
                  </w:divsChild>
                </w:div>
                <w:div w:id="1903296847">
                  <w:marLeft w:val="0"/>
                  <w:marRight w:val="0"/>
                  <w:marTop w:val="0"/>
                  <w:marBottom w:val="0"/>
                  <w:divBdr>
                    <w:top w:val="none" w:sz="0" w:space="0" w:color="auto"/>
                    <w:left w:val="none" w:sz="0" w:space="0" w:color="auto"/>
                    <w:bottom w:val="none" w:sz="0" w:space="0" w:color="auto"/>
                    <w:right w:val="none" w:sz="0" w:space="0" w:color="auto"/>
                  </w:divBdr>
                  <w:divsChild>
                    <w:div w:id="1847288845">
                      <w:marLeft w:val="0"/>
                      <w:marRight w:val="0"/>
                      <w:marTop w:val="0"/>
                      <w:marBottom w:val="0"/>
                      <w:divBdr>
                        <w:top w:val="none" w:sz="0" w:space="0" w:color="auto"/>
                        <w:left w:val="none" w:sz="0" w:space="0" w:color="auto"/>
                        <w:bottom w:val="none" w:sz="0" w:space="0" w:color="auto"/>
                        <w:right w:val="none" w:sz="0" w:space="0" w:color="auto"/>
                      </w:divBdr>
                    </w:div>
                  </w:divsChild>
                </w:div>
                <w:div w:id="1479304813">
                  <w:marLeft w:val="0"/>
                  <w:marRight w:val="0"/>
                  <w:marTop w:val="0"/>
                  <w:marBottom w:val="0"/>
                  <w:divBdr>
                    <w:top w:val="none" w:sz="0" w:space="0" w:color="auto"/>
                    <w:left w:val="none" w:sz="0" w:space="0" w:color="auto"/>
                    <w:bottom w:val="none" w:sz="0" w:space="0" w:color="auto"/>
                    <w:right w:val="none" w:sz="0" w:space="0" w:color="auto"/>
                  </w:divBdr>
                  <w:divsChild>
                    <w:div w:id="1235747342">
                      <w:marLeft w:val="0"/>
                      <w:marRight w:val="0"/>
                      <w:marTop w:val="0"/>
                      <w:marBottom w:val="0"/>
                      <w:divBdr>
                        <w:top w:val="none" w:sz="0" w:space="0" w:color="auto"/>
                        <w:left w:val="none" w:sz="0" w:space="0" w:color="auto"/>
                        <w:bottom w:val="none" w:sz="0" w:space="0" w:color="auto"/>
                        <w:right w:val="none" w:sz="0" w:space="0" w:color="auto"/>
                      </w:divBdr>
                    </w:div>
                  </w:divsChild>
                </w:div>
                <w:div w:id="1700357853">
                  <w:marLeft w:val="0"/>
                  <w:marRight w:val="0"/>
                  <w:marTop w:val="0"/>
                  <w:marBottom w:val="0"/>
                  <w:divBdr>
                    <w:top w:val="none" w:sz="0" w:space="0" w:color="auto"/>
                    <w:left w:val="none" w:sz="0" w:space="0" w:color="auto"/>
                    <w:bottom w:val="none" w:sz="0" w:space="0" w:color="auto"/>
                    <w:right w:val="none" w:sz="0" w:space="0" w:color="auto"/>
                  </w:divBdr>
                  <w:divsChild>
                    <w:div w:id="194539063">
                      <w:marLeft w:val="0"/>
                      <w:marRight w:val="0"/>
                      <w:marTop w:val="0"/>
                      <w:marBottom w:val="0"/>
                      <w:divBdr>
                        <w:top w:val="none" w:sz="0" w:space="0" w:color="auto"/>
                        <w:left w:val="none" w:sz="0" w:space="0" w:color="auto"/>
                        <w:bottom w:val="none" w:sz="0" w:space="0" w:color="auto"/>
                        <w:right w:val="none" w:sz="0" w:space="0" w:color="auto"/>
                      </w:divBdr>
                    </w:div>
                  </w:divsChild>
                </w:div>
                <w:div w:id="593128677">
                  <w:marLeft w:val="0"/>
                  <w:marRight w:val="0"/>
                  <w:marTop w:val="0"/>
                  <w:marBottom w:val="0"/>
                  <w:divBdr>
                    <w:top w:val="none" w:sz="0" w:space="0" w:color="auto"/>
                    <w:left w:val="none" w:sz="0" w:space="0" w:color="auto"/>
                    <w:bottom w:val="none" w:sz="0" w:space="0" w:color="auto"/>
                    <w:right w:val="none" w:sz="0" w:space="0" w:color="auto"/>
                  </w:divBdr>
                  <w:divsChild>
                    <w:div w:id="1306810261">
                      <w:marLeft w:val="0"/>
                      <w:marRight w:val="0"/>
                      <w:marTop w:val="0"/>
                      <w:marBottom w:val="0"/>
                      <w:divBdr>
                        <w:top w:val="none" w:sz="0" w:space="0" w:color="auto"/>
                        <w:left w:val="none" w:sz="0" w:space="0" w:color="auto"/>
                        <w:bottom w:val="none" w:sz="0" w:space="0" w:color="auto"/>
                        <w:right w:val="none" w:sz="0" w:space="0" w:color="auto"/>
                      </w:divBdr>
                    </w:div>
                  </w:divsChild>
                </w:div>
                <w:div w:id="1477337615">
                  <w:marLeft w:val="0"/>
                  <w:marRight w:val="0"/>
                  <w:marTop w:val="0"/>
                  <w:marBottom w:val="0"/>
                  <w:divBdr>
                    <w:top w:val="none" w:sz="0" w:space="0" w:color="auto"/>
                    <w:left w:val="none" w:sz="0" w:space="0" w:color="auto"/>
                    <w:bottom w:val="none" w:sz="0" w:space="0" w:color="auto"/>
                    <w:right w:val="none" w:sz="0" w:space="0" w:color="auto"/>
                  </w:divBdr>
                  <w:divsChild>
                    <w:div w:id="718668422">
                      <w:marLeft w:val="0"/>
                      <w:marRight w:val="0"/>
                      <w:marTop w:val="0"/>
                      <w:marBottom w:val="0"/>
                      <w:divBdr>
                        <w:top w:val="none" w:sz="0" w:space="0" w:color="auto"/>
                        <w:left w:val="none" w:sz="0" w:space="0" w:color="auto"/>
                        <w:bottom w:val="none" w:sz="0" w:space="0" w:color="auto"/>
                        <w:right w:val="none" w:sz="0" w:space="0" w:color="auto"/>
                      </w:divBdr>
                    </w:div>
                  </w:divsChild>
                </w:div>
                <w:div w:id="1418476323">
                  <w:marLeft w:val="0"/>
                  <w:marRight w:val="0"/>
                  <w:marTop w:val="0"/>
                  <w:marBottom w:val="0"/>
                  <w:divBdr>
                    <w:top w:val="none" w:sz="0" w:space="0" w:color="auto"/>
                    <w:left w:val="none" w:sz="0" w:space="0" w:color="auto"/>
                    <w:bottom w:val="none" w:sz="0" w:space="0" w:color="auto"/>
                    <w:right w:val="none" w:sz="0" w:space="0" w:color="auto"/>
                  </w:divBdr>
                  <w:divsChild>
                    <w:div w:id="1916351203">
                      <w:marLeft w:val="0"/>
                      <w:marRight w:val="0"/>
                      <w:marTop w:val="0"/>
                      <w:marBottom w:val="0"/>
                      <w:divBdr>
                        <w:top w:val="none" w:sz="0" w:space="0" w:color="auto"/>
                        <w:left w:val="none" w:sz="0" w:space="0" w:color="auto"/>
                        <w:bottom w:val="none" w:sz="0" w:space="0" w:color="auto"/>
                        <w:right w:val="none" w:sz="0" w:space="0" w:color="auto"/>
                      </w:divBdr>
                    </w:div>
                  </w:divsChild>
                </w:div>
                <w:div w:id="1113982809">
                  <w:marLeft w:val="0"/>
                  <w:marRight w:val="0"/>
                  <w:marTop w:val="0"/>
                  <w:marBottom w:val="0"/>
                  <w:divBdr>
                    <w:top w:val="none" w:sz="0" w:space="0" w:color="auto"/>
                    <w:left w:val="none" w:sz="0" w:space="0" w:color="auto"/>
                    <w:bottom w:val="none" w:sz="0" w:space="0" w:color="auto"/>
                    <w:right w:val="none" w:sz="0" w:space="0" w:color="auto"/>
                  </w:divBdr>
                  <w:divsChild>
                    <w:div w:id="1482841660">
                      <w:marLeft w:val="0"/>
                      <w:marRight w:val="0"/>
                      <w:marTop w:val="0"/>
                      <w:marBottom w:val="0"/>
                      <w:divBdr>
                        <w:top w:val="none" w:sz="0" w:space="0" w:color="auto"/>
                        <w:left w:val="none" w:sz="0" w:space="0" w:color="auto"/>
                        <w:bottom w:val="none" w:sz="0" w:space="0" w:color="auto"/>
                        <w:right w:val="none" w:sz="0" w:space="0" w:color="auto"/>
                      </w:divBdr>
                    </w:div>
                  </w:divsChild>
                </w:div>
                <w:div w:id="2135100353">
                  <w:marLeft w:val="0"/>
                  <w:marRight w:val="0"/>
                  <w:marTop w:val="0"/>
                  <w:marBottom w:val="0"/>
                  <w:divBdr>
                    <w:top w:val="none" w:sz="0" w:space="0" w:color="auto"/>
                    <w:left w:val="none" w:sz="0" w:space="0" w:color="auto"/>
                    <w:bottom w:val="none" w:sz="0" w:space="0" w:color="auto"/>
                    <w:right w:val="none" w:sz="0" w:space="0" w:color="auto"/>
                  </w:divBdr>
                  <w:divsChild>
                    <w:div w:id="1975792617">
                      <w:marLeft w:val="0"/>
                      <w:marRight w:val="0"/>
                      <w:marTop w:val="0"/>
                      <w:marBottom w:val="0"/>
                      <w:divBdr>
                        <w:top w:val="none" w:sz="0" w:space="0" w:color="auto"/>
                        <w:left w:val="none" w:sz="0" w:space="0" w:color="auto"/>
                        <w:bottom w:val="none" w:sz="0" w:space="0" w:color="auto"/>
                        <w:right w:val="none" w:sz="0" w:space="0" w:color="auto"/>
                      </w:divBdr>
                    </w:div>
                  </w:divsChild>
                </w:div>
                <w:div w:id="1347823542">
                  <w:marLeft w:val="0"/>
                  <w:marRight w:val="0"/>
                  <w:marTop w:val="0"/>
                  <w:marBottom w:val="0"/>
                  <w:divBdr>
                    <w:top w:val="none" w:sz="0" w:space="0" w:color="auto"/>
                    <w:left w:val="none" w:sz="0" w:space="0" w:color="auto"/>
                    <w:bottom w:val="none" w:sz="0" w:space="0" w:color="auto"/>
                    <w:right w:val="none" w:sz="0" w:space="0" w:color="auto"/>
                  </w:divBdr>
                  <w:divsChild>
                    <w:div w:id="2109304892">
                      <w:marLeft w:val="0"/>
                      <w:marRight w:val="0"/>
                      <w:marTop w:val="0"/>
                      <w:marBottom w:val="0"/>
                      <w:divBdr>
                        <w:top w:val="none" w:sz="0" w:space="0" w:color="auto"/>
                        <w:left w:val="none" w:sz="0" w:space="0" w:color="auto"/>
                        <w:bottom w:val="none" w:sz="0" w:space="0" w:color="auto"/>
                        <w:right w:val="none" w:sz="0" w:space="0" w:color="auto"/>
                      </w:divBdr>
                    </w:div>
                  </w:divsChild>
                </w:div>
                <w:div w:id="522280332">
                  <w:marLeft w:val="0"/>
                  <w:marRight w:val="0"/>
                  <w:marTop w:val="0"/>
                  <w:marBottom w:val="0"/>
                  <w:divBdr>
                    <w:top w:val="none" w:sz="0" w:space="0" w:color="auto"/>
                    <w:left w:val="none" w:sz="0" w:space="0" w:color="auto"/>
                    <w:bottom w:val="none" w:sz="0" w:space="0" w:color="auto"/>
                    <w:right w:val="none" w:sz="0" w:space="0" w:color="auto"/>
                  </w:divBdr>
                  <w:divsChild>
                    <w:div w:id="356322419">
                      <w:marLeft w:val="0"/>
                      <w:marRight w:val="0"/>
                      <w:marTop w:val="0"/>
                      <w:marBottom w:val="0"/>
                      <w:divBdr>
                        <w:top w:val="none" w:sz="0" w:space="0" w:color="auto"/>
                        <w:left w:val="none" w:sz="0" w:space="0" w:color="auto"/>
                        <w:bottom w:val="none" w:sz="0" w:space="0" w:color="auto"/>
                        <w:right w:val="none" w:sz="0" w:space="0" w:color="auto"/>
                      </w:divBdr>
                    </w:div>
                  </w:divsChild>
                </w:div>
                <w:div w:id="1961259010">
                  <w:marLeft w:val="0"/>
                  <w:marRight w:val="0"/>
                  <w:marTop w:val="0"/>
                  <w:marBottom w:val="0"/>
                  <w:divBdr>
                    <w:top w:val="none" w:sz="0" w:space="0" w:color="auto"/>
                    <w:left w:val="none" w:sz="0" w:space="0" w:color="auto"/>
                    <w:bottom w:val="none" w:sz="0" w:space="0" w:color="auto"/>
                    <w:right w:val="none" w:sz="0" w:space="0" w:color="auto"/>
                  </w:divBdr>
                  <w:divsChild>
                    <w:div w:id="1961958175">
                      <w:marLeft w:val="0"/>
                      <w:marRight w:val="0"/>
                      <w:marTop w:val="0"/>
                      <w:marBottom w:val="0"/>
                      <w:divBdr>
                        <w:top w:val="none" w:sz="0" w:space="0" w:color="auto"/>
                        <w:left w:val="none" w:sz="0" w:space="0" w:color="auto"/>
                        <w:bottom w:val="none" w:sz="0" w:space="0" w:color="auto"/>
                        <w:right w:val="none" w:sz="0" w:space="0" w:color="auto"/>
                      </w:divBdr>
                    </w:div>
                  </w:divsChild>
                </w:div>
                <w:div w:id="1432892666">
                  <w:marLeft w:val="0"/>
                  <w:marRight w:val="0"/>
                  <w:marTop w:val="0"/>
                  <w:marBottom w:val="0"/>
                  <w:divBdr>
                    <w:top w:val="none" w:sz="0" w:space="0" w:color="auto"/>
                    <w:left w:val="none" w:sz="0" w:space="0" w:color="auto"/>
                    <w:bottom w:val="none" w:sz="0" w:space="0" w:color="auto"/>
                    <w:right w:val="none" w:sz="0" w:space="0" w:color="auto"/>
                  </w:divBdr>
                  <w:divsChild>
                    <w:div w:id="373579528">
                      <w:marLeft w:val="0"/>
                      <w:marRight w:val="0"/>
                      <w:marTop w:val="0"/>
                      <w:marBottom w:val="0"/>
                      <w:divBdr>
                        <w:top w:val="none" w:sz="0" w:space="0" w:color="auto"/>
                        <w:left w:val="none" w:sz="0" w:space="0" w:color="auto"/>
                        <w:bottom w:val="none" w:sz="0" w:space="0" w:color="auto"/>
                        <w:right w:val="none" w:sz="0" w:space="0" w:color="auto"/>
                      </w:divBdr>
                    </w:div>
                  </w:divsChild>
                </w:div>
                <w:div w:id="799034468">
                  <w:marLeft w:val="0"/>
                  <w:marRight w:val="0"/>
                  <w:marTop w:val="0"/>
                  <w:marBottom w:val="0"/>
                  <w:divBdr>
                    <w:top w:val="none" w:sz="0" w:space="0" w:color="auto"/>
                    <w:left w:val="none" w:sz="0" w:space="0" w:color="auto"/>
                    <w:bottom w:val="none" w:sz="0" w:space="0" w:color="auto"/>
                    <w:right w:val="none" w:sz="0" w:space="0" w:color="auto"/>
                  </w:divBdr>
                  <w:divsChild>
                    <w:div w:id="1815365885">
                      <w:marLeft w:val="0"/>
                      <w:marRight w:val="0"/>
                      <w:marTop w:val="0"/>
                      <w:marBottom w:val="0"/>
                      <w:divBdr>
                        <w:top w:val="none" w:sz="0" w:space="0" w:color="auto"/>
                        <w:left w:val="none" w:sz="0" w:space="0" w:color="auto"/>
                        <w:bottom w:val="none" w:sz="0" w:space="0" w:color="auto"/>
                        <w:right w:val="none" w:sz="0" w:space="0" w:color="auto"/>
                      </w:divBdr>
                    </w:div>
                  </w:divsChild>
                </w:div>
                <w:div w:id="666789499">
                  <w:marLeft w:val="0"/>
                  <w:marRight w:val="0"/>
                  <w:marTop w:val="0"/>
                  <w:marBottom w:val="0"/>
                  <w:divBdr>
                    <w:top w:val="none" w:sz="0" w:space="0" w:color="auto"/>
                    <w:left w:val="none" w:sz="0" w:space="0" w:color="auto"/>
                    <w:bottom w:val="none" w:sz="0" w:space="0" w:color="auto"/>
                    <w:right w:val="none" w:sz="0" w:space="0" w:color="auto"/>
                  </w:divBdr>
                  <w:divsChild>
                    <w:div w:id="768504074">
                      <w:marLeft w:val="0"/>
                      <w:marRight w:val="0"/>
                      <w:marTop w:val="0"/>
                      <w:marBottom w:val="0"/>
                      <w:divBdr>
                        <w:top w:val="none" w:sz="0" w:space="0" w:color="auto"/>
                        <w:left w:val="none" w:sz="0" w:space="0" w:color="auto"/>
                        <w:bottom w:val="none" w:sz="0" w:space="0" w:color="auto"/>
                        <w:right w:val="none" w:sz="0" w:space="0" w:color="auto"/>
                      </w:divBdr>
                    </w:div>
                  </w:divsChild>
                </w:div>
                <w:div w:id="763694397">
                  <w:marLeft w:val="0"/>
                  <w:marRight w:val="0"/>
                  <w:marTop w:val="0"/>
                  <w:marBottom w:val="0"/>
                  <w:divBdr>
                    <w:top w:val="none" w:sz="0" w:space="0" w:color="auto"/>
                    <w:left w:val="none" w:sz="0" w:space="0" w:color="auto"/>
                    <w:bottom w:val="none" w:sz="0" w:space="0" w:color="auto"/>
                    <w:right w:val="none" w:sz="0" w:space="0" w:color="auto"/>
                  </w:divBdr>
                  <w:divsChild>
                    <w:div w:id="687950998">
                      <w:marLeft w:val="0"/>
                      <w:marRight w:val="0"/>
                      <w:marTop w:val="0"/>
                      <w:marBottom w:val="0"/>
                      <w:divBdr>
                        <w:top w:val="none" w:sz="0" w:space="0" w:color="auto"/>
                        <w:left w:val="none" w:sz="0" w:space="0" w:color="auto"/>
                        <w:bottom w:val="none" w:sz="0" w:space="0" w:color="auto"/>
                        <w:right w:val="none" w:sz="0" w:space="0" w:color="auto"/>
                      </w:divBdr>
                    </w:div>
                  </w:divsChild>
                </w:div>
                <w:div w:id="844635440">
                  <w:marLeft w:val="0"/>
                  <w:marRight w:val="0"/>
                  <w:marTop w:val="0"/>
                  <w:marBottom w:val="0"/>
                  <w:divBdr>
                    <w:top w:val="none" w:sz="0" w:space="0" w:color="auto"/>
                    <w:left w:val="none" w:sz="0" w:space="0" w:color="auto"/>
                    <w:bottom w:val="none" w:sz="0" w:space="0" w:color="auto"/>
                    <w:right w:val="none" w:sz="0" w:space="0" w:color="auto"/>
                  </w:divBdr>
                  <w:divsChild>
                    <w:div w:id="1910073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5265092">
      <w:bodyDiv w:val="1"/>
      <w:marLeft w:val="0"/>
      <w:marRight w:val="0"/>
      <w:marTop w:val="0"/>
      <w:marBottom w:val="0"/>
      <w:divBdr>
        <w:top w:val="none" w:sz="0" w:space="0" w:color="auto"/>
        <w:left w:val="none" w:sz="0" w:space="0" w:color="auto"/>
        <w:bottom w:val="none" w:sz="0" w:space="0" w:color="auto"/>
        <w:right w:val="none" w:sz="0" w:space="0" w:color="auto"/>
      </w:divBdr>
      <w:divsChild>
        <w:div w:id="1310746611">
          <w:marLeft w:val="0"/>
          <w:marRight w:val="0"/>
          <w:marTop w:val="0"/>
          <w:marBottom w:val="0"/>
          <w:divBdr>
            <w:top w:val="none" w:sz="0" w:space="0" w:color="auto"/>
            <w:left w:val="none" w:sz="0" w:space="0" w:color="auto"/>
            <w:bottom w:val="none" w:sz="0" w:space="0" w:color="auto"/>
            <w:right w:val="none" w:sz="0" w:space="0" w:color="auto"/>
          </w:divBdr>
        </w:div>
        <w:div w:id="1977560795">
          <w:marLeft w:val="0"/>
          <w:marRight w:val="0"/>
          <w:marTop w:val="0"/>
          <w:marBottom w:val="0"/>
          <w:divBdr>
            <w:top w:val="none" w:sz="0" w:space="0" w:color="auto"/>
            <w:left w:val="none" w:sz="0" w:space="0" w:color="auto"/>
            <w:bottom w:val="none" w:sz="0" w:space="0" w:color="auto"/>
            <w:right w:val="none" w:sz="0" w:space="0" w:color="auto"/>
          </w:divBdr>
        </w:div>
        <w:div w:id="265429731">
          <w:marLeft w:val="0"/>
          <w:marRight w:val="0"/>
          <w:marTop w:val="0"/>
          <w:marBottom w:val="0"/>
          <w:divBdr>
            <w:top w:val="none" w:sz="0" w:space="0" w:color="auto"/>
            <w:left w:val="none" w:sz="0" w:space="0" w:color="auto"/>
            <w:bottom w:val="none" w:sz="0" w:space="0" w:color="auto"/>
            <w:right w:val="none" w:sz="0" w:space="0" w:color="auto"/>
          </w:divBdr>
        </w:div>
        <w:div w:id="1952395544">
          <w:marLeft w:val="0"/>
          <w:marRight w:val="0"/>
          <w:marTop w:val="0"/>
          <w:marBottom w:val="0"/>
          <w:divBdr>
            <w:top w:val="none" w:sz="0" w:space="0" w:color="auto"/>
            <w:left w:val="none" w:sz="0" w:space="0" w:color="auto"/>
            <w:bottom w:val="none" w:sz="0" w:space="0" w:color="auto"/>
            <w:right w:val="none" w:sz="0" w:space="0" w:color="auto"/>
          </w:divBdr>
        </w:div>
        <w:div w:id="1896695574">
          <w:marLeft w:val="0"/>
          <w:marRight w:val="0"/>
          <w:marTop w:val="0"/>
          <w:marBottom w:val="0"/>
          <w:divBdr>
            <w:top w:val="none" w:sz="0" w:space="0" w:color="auto"/>
            <w:left w:val="none" w:sz="0" w:space="0" w:color="auto"/>
            <w:bottom w:val="none" w:sz="0" w:space="0" w:color="auto"/>
            <w:right w:val="none" w:sz="0" w:space="0" w:color="auto"/>
          </w:divBdr>
        </w:div>
      </w:divsChild>
    </w:div>
    <w:div w:id="986209640">
      <w:bodyDiv w:val="1"/>
      <w:marLeft w:val="0"/>
      <w:marRight w:val="0"/>
      <w:marTop w:val="0"/>
      <w:marBottom w:val="0"/>
      <w:divBdr>
        <w:top w:val="none" w:sz="0" w:space="0" w:color="auto"/>
        <w:left w:val="none" w:sz="0" w:space="0" w:color="auto"/>
        <w:bottom w:val="none" w:sz="0" w:space="0" w:color="auto"/>
        <w:right w:val="none" w:sz="0" w:space="0" w:color="auto"/>
      </w:divBdr>
      <w:divsChild>
        <w:div w:id="1916041539">
          <w:marLeft w:val="0"/>
          <w:marRight w:val="0"/>
          <w:marTop w:val="0"/>
          <w:marBottom w:val="0"/>
          <w:divBdr>
            <w:top w:val="none" w:sz="0" w:space="0" w:color="auto"/>
            <w:left w:val="none" w:sz="0" w:space="0" w:color="auto"/>
            <w:bottom w:val="none" w:sz="0" w:space="0" w:color="auto"/>
            <w:right w:val="none" w:sz="0" w:space="0" w:color="auto"/>
          </w:divBdr>
        </w:div>
      </w:divsChild>
    </w:div>
    <w:div w:id="1020165066">
      <w:bodyDiv w:val="1"/>
      <w:marLeft w:val="0"/>
      <w:marRight w:val="0"/>
      <w:marTop w:val="0"/>
      <w:marBottom w:val="0"/>
      <w:divBdr>
        <w:top w:val="none" w:sz="0" w:space="0" w:color="auto"/>
        <w:left w:val="none" w:sz="0" w:space="0" w:color="auto"/>
        <w:bottom w:val="none" w:sz="0" w:space="0" w:color="auto"/>
        <w:right w:val="none" w:sz="0" w:space="0" w:color="auto"/>
      </w:divBdr>
      <w:divsChild>
        <w:div w:id="779958017">
          <w:marLeft w:val="0"/>
          <w:marRight w:val="0"/>
          <w:marTop w:val="0"/>
          <w:marBottom w:val="0"/>
          <w:divBdr>
            <w:top w:val="none" w:sz="0" w:space="0" w:color="auto"/>
            <w:left w:val="none" w:sz="0" w:space="0" w:color="auto"/>
            <w:bottom w:val="none" w:sz="0" w:space="0" w:color="auto"/>
            <w:right w:val="none" w:sz="0" w:space="0" w:color="auto"/>
          </w:divBdr>
        </w:div>
      </w:divsChild>
    </w:div>
    <w:div w:id="1126463941">
      <w:bodyDiv w:val="1"/>
      <w:marLeft w:val="0"/>
      <w:marRight w:val="0"/>
      <w:marTop w:val="0"/>
      <w:marBottom w:val="0"/>
      <w:divBdr>
        <w:top w:val="none" w:sz="0" w:space="0" w:color="auto"/>
        <w:left w:val="none" w:sz="0" w:space="0" w:color="auto"/>
        <w:bottom w:val="none" w:sz="0" w:space="0" w:color="auto"/>
        <w:right w:val="none" w:sz="0" w:space="0" w:color="auto"/>
      </w:divBdr>
      <w:divsChild>
        <w:div w:id="202786596">
          <w:marLeft w:val="0"/>
          <w:marRight w:val="0"/>
          <w:marTop w:val="0"/>
          <w:marBottom w:val="0"/>
          <w:divBdr>
            <w:top w:val="none" w:sz="0" w:space="0" w:color="auto"/>
            <w:left w:val="none" w:sz="0" w:space="0" w:color="auto"/>
            <w:bottom w:val="none" w:sz="0" w:space="0" w:color="auto"/>
            <w:right w:val="none" w:sz="0" w:space="0" w:color="auto"/>
          </w:divBdr>
        </w:div>
      </w:divsChild>
    </w:div>
    <w:div w:id="1239168001">
      <w:bodyDiv w:val="1"/>
      <w:marLeft w:val="0"/>
      <w:marRight w:val="0"/>
      <w:marTop w:val="0"/>
      <w:marBottom w:val="0"/>
      <w:divBdr>
        <w:top w:val="none" w:sz="0" w:space="0" w:color="auto"/>
        <w:left w:val="none" w:sz="0" w:space="0" w:color="auto"/>
        <w:bottom w:val="none" w:sz="0" w:space="0" w:color="auto"/>
        <w:right w:val="none" w:sz="0" w:space="0" w:color="auto"/>
      </w:divBdr>
      <w:divsChild>
        <w:div w:id="299187052">
          <w:marLeft w:val="0"/>
          <w:marRight w:val="0"/>
          <w:marTop w:val="0"/>
          <w:marBottom w:val="0"/>
          <w:divBdr>
            <w:top w:val="none" w:sz="0" w:space="0" w:color="auto"/>
            <w:left w:val="none" w:sz="0" w:space="0" w:color="auto"/>
            <w:bottom w:val="none" w:sz="0" w:space="0" w:color="auto"/>
            <w:right w:val="none" w:sz="0" w:space="0" w:color="auto"/>
          </w:divBdr>
        </w:div>
      </w:divsChild>
    </w:div>
    <w:div w:id="1269237529">
      <w:bodyDiv w:val="1"/>
      <w:marLeft w:val="0"/>
      <w:marRight w:val="0"/>
      <w:marTop w:val="0"/>
      <w:marBottom w:val="0"/>
      <w:divBdr>
        <w:top w:val="none" w:sz="0" w:space="0" w:color="auto"/>
        <w:left w:val="none" w:sz="0" w:space="0" w:color="auto"/>
        <w:bottom w:val="none" w:sz="0" w:space="0" w:color="auto"/>
        <w:right w:val="none" w:sz="0" w:space="0" w:color="auto"/>
      </w:divBdr>
      <w:divsChild>
        <w:div w:id="734353656">
          <w:marLeft w:val="0"/>
          <w:marRight w:val="0"/>
          <w:marTop w:val="0"/>
          <w:marBottom w:val="0"/>
          <w:divBdr>
            <w:top w:val="none" w:sz="0" w:space="0" w:color="auto"/>
            <w:left w:val="none" w:sz="0" w:space="0" w:color="auto"/>
            <w:bottom w:val="none" w:sz="0" w:space="0" w:color="auto"/>
            <w:right w:val="none" w:sz="0" w:space="0" w:color="auto"/>
          </w:divBdr>
          <w:divsChild>
            <w:div w:id="425349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2322175">
      <w:bodyDiv w:val="1"/>
      <w:marLeft w:val="0"/>
      <w:marRight w:val="0"/>
      <w:marTop w:val="0"/>
      <w:marBottom w:val="0"/>
      <w:divBdr>
        <w:top w:val="none" w:sz="0" w:space="0" w:color="auto"/>
        <w:left w:val="none" w:sz="0" w:space="0" w:color="auto"/>
        <w:bottom w:val="none" w:sz="0" w:space="0" w:color="auto"/>
        <w:right w:val="none" w:sz="0" w:space="0" w:color="auto"/>
      </w:divBdr>
      <w:divsChild>
        <w:div w:id="1539583331">
          <w:marLeft w:val="0"/>
          <w:marRight w:val="0"/>
          <w:marTop w:val="0"/>
          <w:marBottom w:val="0"/>
          <w:divBdr>
            <w:top w:val="none" w:sz="0" w:space="0" w:color="auto"/>
            <w:left w:val="none" w:sz="0" w:space="0" w:color="auto"/>
            <w:bottom w:val="none" w:sz="0" w:space="0" w:color="auto"/>
            <w:right w:val="none" w:sz="0" w:space="0" w:color="auto"/>
          </w:divBdr>
        </w:div>
        <w:div w:id="1396244785">
          <w:marLeft w:val="0"/>
          <w:marRight w:val="0"/>
          <w:marTop w:val="0"/>
          <w:marBottom w:val="0"/>
          <w:divBdr>
            <w:top w:val="none" w:sz="0" w:space="0" w:color="auto"/>
            <w:left w:val="none" w:sz="0" w:space="0" w:color="auto"/>
            <w:bottom w:val="none" w:sz="0" w:space="0" w:color="auto"/>
            <w:right w:val="none" w:sz="0" w:space="0" w:color="auto"/>
          </w:divBdr>
        </w:div>
        <w:div w:id="1232083034">
          <w:marLeft w:val="0"/>
          <w:marRight w:val="0"/>
          <w:marTop w:val="0"/>
          <w:marBottom w:val="0"/>
          <w:divBdr>
            <w:top w:val="none" w:sz="0" w:space="0" w:color="auto"/>
            <w:left w:val="none" w:sz="0" w:space="0" w:color="auto"/>
            <w:bottom w:val="none" w:sz="0" w:space="0" w:color="auto"/>
            <w:right w:val="none" w:sz="0" w:space="0" w:color="auto"/>
          </w:divBdr>
        </w:div>
        <w:div w:id="1373269496">
          <w:marLeft w:val="0"/>
          <w:marRight w:val="0"/>
          <w:marTop w:val="0"/>
          <w:marBottom w:val="0"/>
          <w:divBdr>
            <w:top w:val="none" w:sz="0" w:space="0" w:color="auto"/>
            <w:left w:val="none" w:sz="0" w:space="0" w:color="auto"/>
            <w:bottom w:val="none" w:sz="0" w:space="0" w:color="auto"/>
            <w:right w:val="none" w:sz="0" w:space="0" w:color="auto"/>
          </w:divBdr>
        </w:div>
        <w:div w:id="2084181589">
          <w:marLeft w:val="0"/>
          <w:marRight w:val="0"/>
          <w:marTop w:val="0"/>
          <w:marBottom w:val="0"/>
          <w:divBdr>
            <w:top w:val="none" w:sz="0" w:space="0" w:color="auto"/>
            <w:left w:val="none" w:sz="0" w:space="0" w:color="auto"/>
            <w:bottom w:val="none" w:sz="0" w:space="0" w:color="auto"/>
            <w:right w:val="none" w:sz="0" w:space="0" w:color="auto"/>
          </w:divBdr>
        </w:div>
      </w:divsChild>
    </w:div>
    <w:div w:id="1328559001">
      <w:bodyDiv w:val="1"/>
      <w:marLeft w:val="0"/>
      <w:marRight w:val="0"/>
      <w:marTop w:val="0"/>
      <w:marBottom w:val="0"/>
      <w:divBdr>
        <w:top w:val="none" w:sz="0" w:space="0" w:color="auto"/>
        <w:left w:val="none" w:sz="0" w:space="0" w:color="auto"/>
        <w:bottom w:val="none" w:sz="0" w:space="0" w:color="auto"/>
        <w:right w:val="none" w:sz="0" w:space="0" w:color="auto"/>
      </w:divBdr>
      <w:divsChild>
        <w:div w:id="918514904">
          <w:marLeft w:val="0"/>
          <w:marRight w:val="0"/>
          <w:marTop w:val="0"/>
          <w:marBottom w:val="0"/>
          <w:divBdr>
            <w:top w:val="none" w:sz="0" w:space="0" w:color="auto"/>
            <w:left w:val="none" w:sz="0" w:space="0" w:color="auto"/>
            <w:bottom w:val="none" w:sz="0" w:space="0" w:color="auto"/>
            <w:right w:val="none" w:sz="0" w:space="0" w:color="auto"/>
          </w:divBdr>
          <w:divsChild>
            <w:div w:id="738595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2794889">
      <w:bodyDiv w:val="1"/>
      <w:marLeft w:val="0"/>
      <w:marRight w:val="0"/>
      <w:marTop w:val="0"/>
      <w:marBottom w:val="0"/>
      <w:divBdr>
        <w:top w:val="none" w:sz="0" w:space="0" w:color="auto"/>
        <w:left w:val="none" w:sz="0" w:space="0" w:color="auto"/>
        <w:bottom w:val="none" w:sz="0" w:space="0" w:color="auto"/>
        <w:right w:val="none" w:sz="0" w:space="0" w:color="auto"/>
      </w:divBdr>
      <w:divsChild>
        <w:div w:id="914360583">
          <w:marLeft w:val="0"/>
          <w:marRight w:val="0"/>
          <w:marTop w:val="0"/>
          <w:marBottom w:val="0"/>
          <w:divBdr>
            <w:top w:val="none" w:sz="0" w:space="0" w:color="auto"/>
            <w:left w:val="none" w:sz="0" w:space="0" w:color="auto"/>
            <w:bottom w:val="none" w:sz="0" w:space="0" w:color="auto"/>
            <w:right w:val="none" w:sz="0" w:space="0" w:color="auto"/>
          </w:divBdr>
        </w:div>
      </w:divsChild>
    </w:div>
    <w:div w:id="1642807554">
      <w:bodyDiv w:val="1"/>
      <w:marLeft w:val="0"/>
      <w:marRight w:val="0"/>
      <w:marTop w:val="0"/>
      <w:marBottom w:val="0"/>
      <w:divBdr>
        <w:top w:val="none" w:sz="0" w:space="0" w:color="auto"/>
        <w:left w:val="none" w:sz="0" w:space="0" w:color="auto"/>
        <w:bottom w:val="none" w:sz="0" w:space="0" w:color="auto"/>
        <w:right w:val="none" w:sz="0" w:space="0" w:color="auto"/>
      </w:divBdr>
      <w:divsChild>
        <w:div w:id="416560331">
          <w:marLeft w:val="0"/>
          <w:marRight w:val="0"/>
          <w:marTop w:val="0"/>
          <w:marBottom w:val="0"/>
          <w:divBdr>
            <w:top w:val="none" w:sz="0" w:space="0" w:color="auto"/>
            <w:left w:val="none" w:sz="0" w:space="0" w:color="auto"/>
            <w:bottom w:val="none" w:sz="0" w:space="0" w:color="auto"/>
            <w:right w:val="none" w:sz="0" w:space="0" w:color="auto"/>
          </w:divBdr>
        </w:div>
      </w:divsChild>
    </w:div>
    <w:div w:id="1665013424">
      <w:bodyDiv w:val="1"/>
      <w:marLeft w:val="0"/>
      <w:marRight w:val="0"/>
      <w:marTop w:val="0"/>
      <w:marBottom w:val="0"/>
      <w:divBdr>
        <w:top w:val="none" w:sz="0" w:space="0" w:color="auto"/>
        <w:left w:val="none" w:sz="0" w:space="0" w:color="auto"/>
        <w:bottom w:val="none" w:sz="0" w:space="0" w:color="auto"/>
        <w:right w:val="none" w:sz="0" w:space="0" w:color="auto"/>
      </w:divBdr>
      <w:divsChild>
        <w:div w:id="89476711">
          <w:marLeft w:val="0"/>
          <w:marRight w:val="0"/>
          <w:marTop w:val="0"/>
          <w:marBottom w:val="0"/>
          <w:divBdr>
            <w:top w:val="none" w:sz="0" w:space="0" w:color="auto"/>
            <w:left w:val="none" w:sz="0" w:space="0" w:color="auto"/>
            <w:bottom w:val="none" w:sz="0" w:space="0" w:color="auto"/>
            <w:right w:val="none" w:sz="0" w:space="0" w:color="auto"/>
          </w:divBdr>
        </w:div>
      </w:divsChild>
    </w:div>
    <w:div w:id="1703936341">
      <w:bodyDiv w:val="1"/>
      <w:marLeft w:val="0"/>
      <w:marRight w:val="0"/>
      <w:marTop w:val="0"/>
      <w:marBottom w:val="0"/>
      <w:divBdr>
        <w:top w:val="none" w:sz="0" w:space="0" w:color="auto"/>
        <w:left w:val="none" w:sz="0" w:space="0" w:color="auto"/>
        <w:bottom w:val="none" w:sz="0" w:space="0" w:color="auto"/>
        <w:right w:val="none" w:sz="0" w:space="0" w:color="auto"/>
      </w:divBdr>
      <w:divsChild>
        <w:div w:id="707947850">
          <w:marLeft w:val="0"/>
          <w:marRight w:val="0"/>
          <w:marTop w:val="0"/>
          <w:marBottom w:val="0"/>
          <w:divBdr>
            <w:top w:val="none" w:sz="0" w:space="0" w:color="auto"/>
            <w:left w:val="none" w:sz="0" w:space="0" w:color="auto"/>
            <w:bottom w:val="none" w:sz="0" w:space="0" w:color="auto"/>
            <w:right w:val="none" w:sz="0" w:space="0" w:color="auto"/>
          </w:divBdr>
          <w:divsChild>
            <w:div w:id="495652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8482093">
      <w:bodyDiv w:val="1"/>
      <w:marLeft w:val="0"/>
      <w:marRight w:val="0"/>
      <w:marTop w:val="0"/>
      <w:marBottom w:val="0"/>
      <w:divBdr>
        <w:top w:val="none" w:sz="0" w:space="0" w:color="auto"/>
        <w:left w:val="none" w:sz="0" w:space="0" w:color="auto"/>
        <w:bottom w:val="none" w:sz="0" w:space="0" w:color="auto"/>
        <w:right w:val="none" w:sz="0" w:space="0" w:color="auto"/>
      </w:divBdr>
      <w:divsChild>
        <w:div w:id="1332836917">
          <w:marLeft w:val="0"/>
          <w:marRight w:val="0"/>
          <w:marTop w:val="0"/>
          <w:marBottom w:val="0"/>
          <w:divBdr>
            <w:top w:val="none" w:sz="0" w:space="0" w:color="auto"/>
            <w:left w:val="none" w:sz="0" w:space="0" w:color="auto"/>
            <w:bottom w:val="none" w:sz="0" w:space="0" w:color="auto"/>
            <w:right w:val="none" w:sz="0" w:space="0" w:color="auto"/>
          </w:divBdr>
          <w:divsChild>
            <w:div w:id="2070031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85030">
      <w:bodyDiv w:val="1"/>
      <w:marLeft w:val="0"/>
      <w:marRight w:val="0"/>
      <w:marTop w:val="0"/>
      <w:marBottom w:val="0"/>
      <w:divBdr>
        <w:top w:val="none" w:sz="0" w:space="0" w:color="auto"/>
        <w:left w:val="none" w:sz="0" w:space="0" w:color="auto"/>
        <w:bottom w:val="none" w:sz="0" w:space="0" w:color="auto"/>
        <w:right w:val="none" w:sz="0" w:space="0" w:color="auto"/>
      </w:divBdr>
      <w:divsChild>
        <w:div w:id="546722151">
          <w:marLeft w:val="0"/>
          <w:marRight w:val="0"/>
          <w:marTop w:val="0"/>
          <w:marBottom w:val="0"/>
          <w:divBdr>
            <w:top w:val="none" w:sz="0" w:space="0" w:color="auto"/>
            <w:left w:val="none" w:sz="0" w:space="0" w:color="auto"/>
            <w:bottom w:val="none" w:sz="0" w:space="0" w:color="auto"/>
            <w:right w:val="none" w:sz="0" w:space="0" w:color="auto"/>
          </w:divBdr>
          <w:divsChild>
            <w:div w:id="352191689">
              <w:marLeft w:val="0"/>
              <w:marRight w:val="0"/>
              <w:marTop w:val="0"/>
              <w:marBottom w:val="0"/>
              <w:divBdr>
                <w:top w:val="none" w:sz="0" w:space="0" w:color="auto"/>
                <w:left w:val="none" w:sz="0" w:space="0" w:color="auto"/>
                <w:bottom w:val="none" w:sz="0" w:space="0" w:color="auto"/>
                <w:right w:val="none" w:sz="0" w:space="0" w:color="auto"/>
              </w:divBdr>
              <w:divsChild>
                <w:div w:id="459307861">
                  <w:marLeft w:val="0"/>
                  <w:marRight w:val="0"/>
                  <w:marTop w:val="0"/>
                  <w:marBottom w:val="0"/>
                  <w:divBdr>
                    <w:top w:val="none" w:sz="0" w:space="0" w:color="auto"/>
                    <w:left w:val="none" w:sz="0" w:space="0" w:color="auto"/>
                    <w:bottom w:val="none" w:sz="0" w:space="0" w:color="auto"/>
                    <w:right w:val="none" w:sz="0" w:space="0" w:color="auto"/>
                  </w:divBdr>
                  <w:divsChild>
                    <w:div w:id="1284505781">
                      <w:marLeft w:val="0"/>
                      <w:marRight w:val="0"/>
                      <w:marTop w:val="0"/>
                      <w:marBottom w:val="0"/>
                      <w:divBdr>
                        <w:top w:val="none" w:sz="0" w:space="0" w:color="auto"/>
                        <w:left w:val="none" w:sz="0" w:space="0" w:color="auto"/>
                        <w:bottom w:val="none" w:sz="0" w:space="0" w:color="auto"/>
                        <w:right w:val="none" w:sz="0" w:space="0" w:color="auto"/>
                      </w:divBdr>
                    </w:div>
                  </w:divsChild>
                </w:div>
                <w:div w:id="1861317850">
                  <w:marLeft w:val="0"/>
                  <w:marRight w:val="0"/>
                  <w:marTop w:val="0"/>
                  <w:marBottom w:val="0"/>
                  <w:divBdr>
                    <w:top w:val="none" w:sz="0" w:space="0" w:color="auto"/>
                    <w:left w:val="none" w:sz="0" w:space="0" w:color="auto"/>
                    <w:bottom w:val="none" w:sz="0" w:space="0" w:color="auto"/>
                    <w:right w:val="none" w:sz="0" w:space="0" w:color="auto"/>
                  </w:divBdr>
                  <w:divsChild>
                    <w:div w:id="362942027">
                      <w:marLeft w:val="0"/>
                      <w:marRight w:val="0"/>
                      <w:marTop w:val="0"/>
                      <w:marBottom w:val="0"/>
                      <w:divBdr>
                        <w:top w:val="none" w:sz="0" w:space="0" w:color="auto"/>
                        <w:left w:val="none" w:sz="0" w:space="0" w:color="auto"/>
                        <w:bottom w:val="none" w:sz="0" w:space="0" w:color="auto"/>
                        <w:right w:val="none" w:sz="0" w:space="0" w:color="auto"/>
                      </w:divBdr>
                    </w:div>
                  </w:divsChild>
                </w:div>
                <w:div w:id="1275331404">
                  <w:marLeft w:val="0"/>
                  <w:marRight w:val="0"/>
                  <w:marTop w:val="0"/>
                  <w:marBottom w:val="0"/>
                  <w:divBdr>
                    <w:top w:val="none" w:sz="0" w:space="0" w:color="auto"/>
                    <w:left w:val="none" w:sz="0" w:space="0" w:color="auto"/>
                    <w:bottom w:val="none" w:sz="0" w:space="0" w:color="auto"/>
                    <w:right w:val="none" w:sz="0" w:space="0" w:color="auto"/>
                  </w:divBdr>
                  <w:divsChild>
                    <w:div w:id="2128694763">
                      <w:marLeft w:val="0"/>
                      <w:marRight w:val="0"/>
                      <w:marTop w:val="0"/>
                      <w:marBottom w:val="0"/>
                      <w:divBdr>
                        <w:top w:val="none" w:sz="0" w:space="0" w:color="auto"/>
                        <w:left w:val="none" w:sz="0" w:space="0" w:color="auto"/>
                        <w:bottom w:val="none" w:sz="0" w:space="0" w:color="auto"/>
                        <w:right w:val="none" w:sz="0" w:space="0" w:color="auto"/>
                      </w:divBdr>
                    </w:div>
                  </w:divsChild>
                </w:div>
                <w:div w:id="1678926125">
                  <w:marLeft w:val="0"/>
                  <w:marRight w:val="0"/>
                  <w:marTop w:val="0"/>
                  <w:marBottom w:val="0"/>
                  <w:divBdr>
                    <w:top w:val="none" w:sz="0" w:space="0" w:color="auto"/>
                    <w:left w:val="none" w:sz="0" w:space="0" w:color="auto"/>
                    <w:bottom w:val="none" w:sz="0" w:space="0" w:color="auto"/>
                    <w:right w:val="none" w:sz="0" w:space="0" w:color="auto"/>
                  </w:divBdr>
                  <w:divsChild>
                    <w:div w:id="26416018">
                      <w:marLeft w:val="0"/>
                      <w:marRight w:val="0"/>
                      <w:marTop w:val="0"/>
                      <w:marBottom w:val="0"/>
                      <w:divBdr>
                        <w:top w:val="none" w:sz="0" w:space="0" w:color="auto"/>
                        <w:left w:val="none" w:sz="0" w:space="0" w:color="auto"/>
                        <w:bottom w:val="none" w:sz="0" w:space="0" w:color="auto"/>
                        <w:right w:val="none" w:sz="0" w:space="0" w:color="auto"/>
                      </w:divBdr>
                    </w:div>
                  </w:divsChild>
                </w:div>
                <w:div w:id="1417045940">
                  <w:marLeft w:val="0"/>
                  <w:marRight w:val="0"/>
                  <w:marTop w:val="0"/>
                  <w:marBottom w:val="0"/>
                  <w:divBdr>
                    <w:top w:val="none" w:sz="0" w:space="0" w:color="auto"/>
                    <w:left w:val="none" w:sz="0" w:space="0" w:color="auto"/>
                    <w:bottom w:val="none" w:sz="0" w:space="0" w:color="auto"/>
                    <w:right w:val="none" w:sz="0" w:space="0" w:color="auto"/>
                  </w:divBdr>
                  <w:divsChild>
                    <w:div w:id="329218058">
                      <w:marLeft w:val="0"/>
                      <w:marRight w:val="0"/>
                      <w:marTop w:val="0"/>
                      <w:marBottom w:val="0"/>
                      <w:divBdr>
                        <w:top w:val="none" w:sz="0" w:space="0" w:color="auto"/>
                        <w:left w:val="none" w:sz="0" w:space="0" w:color="auto"/>
                        <w:bottom w:val="none" w:sz="0" w:space="0" w:color="auto"/>
                        <w:right w:val="none" w:sz="0" w:space="0" w:color="auto"/>
                      </w:divBdr>
                    </w:div>
                  </w:divsChild>
                </w:div>
                <w:div w:id="1993873941">
                  <w:marLeft w:val="0"/>
                  <w:marRight w:val="0"/>
                  <w:marTop w:val="0"/>
                  <w:marBottom w:val="0"/>
                  <w:divBdr>
                    <w:top w:val="none" w:sz="0" w:space="0" w:color="auto"/>
                    <w:left w:val="none" w:sz="0" w:space="0" w:color="auto"/>
                    <w:bottom w:val="none" w:sz="0" w:space="0" w:color="auto"/>
                    <w:right w:val="none" w:sz="0" w:space="0" w:color="auto"/>
                  </w:divBdr>
                  <w:divsChild>
                    <w:div w:id="84767862">
                      <w:marLeft w:val="0"/>
                      <w:marRight w:val="0"/>
                      <w:marTop w:val="0"/>
                      <w:marBottom w:val="0"/>
                      <w:divBdr>
                        <w:top w:val="none" w:sz="0" w:space="0" w:color="auto"/>
                        <w:left w:val="none" w:sz="0" w:space="0" w:color="auto"/>
                        <w:bottom w:val="none" w:sz="0" w:space="0" w:color="auto"/>
                        <w:right w:val="none" w:sz="0" w:space="0" w:color="auto"/>
                      </w:divBdr>
                    </w:div>
                  </w:divsChild>
                </w:div>
                <w:div w:id="1439835688">
                  <w:marLeft w:val="0"/>
                  <w:marRight w:val="0"/>
                  <w:marTop w:val="0"/>
                  <w:marBottom w:val="0"/>
                  <w:divBdr>
                    <w:top w:val="none" w:sz="0" w:space="0" w:color="auto"/>
                    <w:left w:val="none" w:sz="0" w:space="0" w:color="auto"/>
                    <w:bottom w:val="none" w:sz="0" w:space="0" w:color="auto"/>
                    <w:right w:val="none" w:sz="0" w:space="0" w:color="auto"/>
                  </w:divBdr>
                  <w:divsChild>
                    <w:div w:id="588924178">
                      <w:marLeft w:val="0"/>
                      <w:marRight w:val="0"/>
                      <w:marTop w:val="0"/>
                      <w:marBottom w:val="0"/>
                      <w:divBdr>
                        <w:top w:val="none" w:sz="0" w:space="0" w:color="auto"/>
                        <w:left w:val="none" w:sz="0" w:space="0" w:color="auto"/>
                        <w:bottom w:val="none" w:sz="0" w:space="0" w:color="auto"/>
                        <w:right w:val="none" w:sz="0" w:space="0" w:color="auto"/>
                      </w:divBdr>
                    </w:div>
                  </w:divsChild>
                </w:div>
                <w:div w:id="1290745031">
                  <w:marLeft w:val="0"/>
                  <w:marRight w:val="0"/>
                  <w:marTop w:val="0"/>
                  <w:marBottom w:val="0"/>
                  <w:divBdr>
                    <w:top w:val="none" w:sz="0" w:space="0" w:color="auto"/>
                    <w:left w:val="none" w:sz="0" w:space="0" w:color="auto"/>
                    <w:bottom w:val="none" w:sz="0" w:space="0" w:color="auto"/>
                    <w:right w:val="none" w:sz="0" w:space="0" w:color="auto"/>
                  </w:divBdr>
                  <w:divsChild>
                    <w:div w:id="1403866176">
                      <w:marLeft w:val="0"/>
                      <w:marRight w:val="0"/>
                      <w:marTop w:val="0"/>
                      <w:marBottom w:val="0"/>
                      <w:divBdr>
                        <w:top w:val="none" w:sz="0" w:space="0" w:color="auto"/>
                        <w:left w:val="none" w:sz="0" w:space="0" w:color="auto"/>
                        <w:bottom w:val="none" w:sz="0" w:space="0" w:color="auto"/>
                        <w:right w:val="none" w:sz="0" w:space="0" w:color="auto"/>
                      </w:divBdr>
                    </w:div>
                  </w:divsChild>
                </w:div>
                <w:div w:id="1684430339">
                  <w:marLeft w:val="0"/>
                  <w:marRight w:val="0"/>
                  <w:marTop w:val="0"/>
                  <w:marBottom w:val="0"/>
                  <w:divBdr>
                    <w:top w:val="none" w:sz="0" w:space="0" w:color="auto"/>
                    <w:left w:val="none" w:sz="0" w:space="0" w:color="auto"/>
                    <w:bottom w:val="none" w:sz="0" w:space="0" w:color="auto"/>
                    <w:right w:val="none" w:sz="0" w:space="0" w:color="auto"/>
                  </w:divBdr>
                  <w:divsChild>
                    <w:div w:id="1005011041">
                      <w:marLeft w:val="0"/>
                      <w:marRight w:val="0"/>
                      <w:marTop w:val="0"/>
                      <w:marBottom w:val="0"/>
                      <w:divBdr>
                        <w:top w:val="none" w:sz="0" w:space="0" w:color="auto"/>
                        <w:left w:val="none" w:sz="0" w:space="0" w:color="auto"/>
                        <w:bottom w:val="none" w:sz="0" w:space="0" w:color="auto"/>
                        <w:right w:val="none" w:sz="0" w:space="0" w:color="auto"/>
                      </w:divBdr>
                    </w:div>
                  </w:divsChild>
                </w:div>
                <w:div w:id="193617644">
                  <w:marLeft w:val="0"/>
                  <w:marRight w:val="0"/>
                  <w:marTop w:val="0"/>
                  <w:marBottom w:val="0"/>
                  <w:divBdr>
                    <w:top w:val="none" w:sz="0" w:space="0" w:color="auto"/>
                    <w:left w:val="none" w:sz="0" w:space="0" w:color="auto"/>
                    <w:bottom w:val="none" w:sz="0" w:space="0" w:color="auto"/>
                    <w:right w:val="none" w:sz="0" w:space="0" w:color="auto"/>
                  </w:divBdr>
                  <w:divsChild>
                    <w:div w:id="765076416">
                      <w:marLeft w:val="0"/>
                      <w:marRight w:val="0"/>
                      <w:marTop w:val="0"/>
                      <w:marBottom w:val="0"/>
                      <w:divBdr>
                        <w:top w:val="none" w:sz="0" w:space="0" w:color="auto"/>
                        <w:left w:val="none" w:sz="0" w:space="0" w:color="auto"/>
                        <w:bottom w:val="none" w:sz="0" w:space="0" w:color="auto"/>
                        <w:right w:val="none" w:sz="0" w:space="0" w:color="auto"/>
                      </w:divBdr>
                    </w:div>
                  </w:divsChild>
                </w:div>
                <w:div w:id="31544966">
                  <w:marLeft w:val="0"/>
                  <w:marRight w:val="0"/>
                  <w:marTop w:val="0"/>
                  <w:marBottom w:val="0"/>
                  <w:divBdr>
                    <w:top w:val="none" w:sz="0" w:space="0" w:color="auto"/>
                    <w:left w:val="none" w:sz="0" w:space="0" w:color="auto"/>
                    <w:bottom w:val="none" w:sz="0" w:space="0" w:color="auto"/>
                    <w:right w:val="none" w:sz="0" w:space="0" w:color="auto"/>
                  </w:divBdr>
                  <w:divsChild>
                    <w:div w:id="670372455">
                      <w:marLeft w:val="0"/>
                      <w:marRight w:val="0"/>
                      <w:marTop w:val="0"/>
                      <w:marBottom w:val="0"/>
                      <w:divBdr>
                        <w:top w:val="none" w:sz="0" w:space="0" w:color="auto"/>
                        <w:left w:val="none" w:sz="0" w:space="0" w:color="auto"/>
                        <w:bottom w:val="none" w:sz="0" w:space="0" w:color="auto"/>
                        <w:right w:val="none" w:sz="0" w:space="0" w:color="auto"/>
                      </w:divBdr>
                    </w:div>
                  </w:divsChild>
                </w:div>
                <w:div w:id="2012634355">
                  <w:marLeft w:val="0"/>
                  <w:marRight w:val="0"/>
                  <w:marTop w:val="0"/>
                  <w:marBottom w:val="0"/>
                  <w:divBdr>
                    <w:top w:val="none" w:sz="0" w:space="0" w:color="auto"/>
                    <w:left w:val="none" w:sz="0" w:space="0" w:color="auto"/>
                    <w:bottom w:val="none" w:sz="0" w:space="0" w:color="auto"/>
                    <w:right w:val="none" w:sz="0" w:space="0" w:color="auto"/>
                  </w:divBdr>
                  <w:divsChild>
                    <w:div w:id="1925797270">
                      <w:marLeft w:val="0"/>
                      <w:marRight w:val="0"/>
                      <w:marTop w:val="0"/>
                      <w:marBottom w:val="0"/>
                      <w:divBdr>
                        <w:top w:val="none" w:sz="0" w:space="0" w:color="auto"/>
                        <w:left w:val="none" w:sz="0" w:space="0" w:color="auto"/>
                        <w:bottom w:val="none" w:sz="0" w:space="0" w:color="auto"/>
                        <w:right w:val="none" w:sz="0" w:space="0" w:color="auto"/>
                      </w:divBdr>
                    </w:div>
                  </w:divsChild>
                </w:div>
                <w:div w:id="612439723">
                  <w:marLeft w:val="0"/>
                  <w:marRight w:val="0"/>
                  <w:marTop w:val="0"/>
                  <w:marBottom w:val="0"/>
                  <w:divBdr>
                    <w:top w:val="none" w:sz="0" w:space="0" w:color="auto"/>
                    <w:left w:val="none" w:sz="0" w:space="0" w:color="auto"/>
                    <w:bottom w:val="none" w:sz="0" w:space="0" w:color="auto"/>
                    <w:right w:val="none" w:sz="0" w:space="0" w:color="auto"/>
                  </w:divBdr>
                  <w:divsChild>
                    <w:div w:id="1874267024">
                      <w:marLeft w:val="0"/>
                      <w:marRight w:val="0"/>
                      <w:marTop w:val="0"/>
                      <w:marBottom w:val="0"/>
                      <w:divBdr>
                        <w:top w:val="none" w:sz="0" w:space="0" w:color="auto"/>
                        <w:left w:val="none" w:sz="0" w:space="0" w:color="auto"/>
                        <w:bottom w:val="none" w:sz="0" w:space="0" w:color="auto"/>
                        <w:right w:val="none" w:sz="0" w:space="0" w:color="auto"/>
                      </w:divBdr>
                    </w:div>
                  </w:divsChild>
                </w:div>
                <w:div w:id="589974947">
                  <w:marLeft w:val="0"/>
                  <w:marRight w:val="0"/>
                  <w:marTop w:val="0"/>
                  <w:marBottom w:val="0"/>
                  <w:divBdr>
                    <w:top w:val="none" w:sz="0" w:space="0" w:color="auto"/>
                    <w:left w:val="none" w:sz="0" w:space="0" w:color="auto"/>
                    <w:bottom w:val="none" w:sz="0" w:space="0" w:color="auto"/>
                    <w:right w:val="none" w:sz="0" w:space="0" w:color="auto"/>
                  </w:divBdr>
                  <w:divsChild>
                    <w:div w:id="432290627">
                      <w:marLeft w:val="0"/>
                      <w:marRight w:val="0"/>
                      <w:marTop w:val="0"/>
                      <w:marBottom w:val="0"/>
                      <w:divBdr>
                        <w:top w:val="none" w:sz="0" w:space="0" w:color="auto"/>
                        <w:left w:val="none" w:sz="0" w:space="0" w:color="auto"/>
                        <w:bottom w:val="none" w:sz="0" w:space="0" w:color="auto"/>
                        <w:right w:val="none" w:sz="0" w:space="0" w:color="auto"/>
                      </w:divBdr>
                    </w:div>
                  </w:divsChild>
                </w:div>
                <w:div w:id="771702405">
                  <w:marLeft w:val="0"/>
                  <w:marRight w:val="0"/>
                  <w:marTop w:val="0"/>
                  <w:marBottom w:val="0"/>
                  <w:divBdr>
                    <w:top w:val="none" w:sz="0" w:space="0" w:color="auto"/>
                    <w:left w:val="none" w:sz="0" w:space="0" w:color="auto"/>
                    <w:bottom w:val="none" w:sz="0" w:space="0" w:color="auto"/>
                    <w:right w:val="none" w:sz="0" w:space="0" w:color="auto"/>
                  </w:divBdr>
                  <w:divsChild>
                    <w:div w:id="165556639">
                      <w:marLeft w:val="0"/>
                      <w:marRight w:val="0"/>
                      <w:marTop w:val="0"/>
                      <w:marBottom w:val="0"/>
                      <w:divBdr>
                        <w:top w:val="none" w:sz="0" w:space="0" w:color="auto"/>
                        <w:left w:val="none" w:sz="0" w:space="0" w:color="auto"/>
                        <w:bottom w:val="none" w:sz="0" w:space="0" w:color="auto"/>
                        <w:right w:val="none" w:sz="0" w:space="0" w:color="auto"/>
                      </w:divBdr>
                    </w:div>
                  </w:divsChild>
                </w:div>
                <w:div w:id="579409792">
                  <w:marLeft w:val="0"/>
                  <w:marRight w:val="0"/>
                  <w:marTop w:val="0"/>
                  <w:marBottom w:val="0"/>
                  <w:divBdr>
                    <w:top w:val="none" w:sz="0" w:space="0" w:color="auto"/>
                    <w:left w:val="none" w:sz="0" w:space="0" w:color="auto"/>
                    <w:bottom w:val="none" w:sz="0" w:space="0" w:color="auto"/>
                    <w:right w:val="none" w:sz="0" w:space="0" w:color="auto"/>
                  </w:divBdr>
                  <w:divsChild>
                    <w:div w:id="2125995628">
                      <w:marLeft w:val="0"/>
                      <w:marRight w:val="0"/>
                      <w:marTop w:val="0"/>
                      <w:marBottom w:val="0"/>
                      <w:divBdr>
                        <w:top w:val="none" w:sz="0" w:space="0" w:color="auto"/>
                        <w:left w:val="none" w:sz="0" w:space="0" w:color="auto"/>
                        <w:bottom w:val="none" w:sz="0" w:space="0" w:color="auto"/>
                        <w:right w:val="none" w:sz="0" w:space="0" w:color="auto"/>
                      </w:divBdr>
                    </w:div>
                  </w:divsChild>
                </w:div>
                <w:div w:id="196312199">
                  <w:marLeft w:val="0"/>
                  <w:marRight w:val="0"/>
                  <w:marTop w:val="0"/>
                  <w:marBottom w:val="0"/>
                  <w:divBdr>
                    <w:top w:val="none" w:sz="0" w:space="0" w:color="auto"/>
                    <w:left w:val="none" w:sz="0" w:space="0" w:color="auto"/>
                    <w:bottom w:val="none" w:sz="0" w:space="0" w:color="auto"/>
                    <w:right w:val="none" w:sz="0" w:space="0" w:color="auto"/>
                  </w:divBdr>
                  <w:divsChild>
                    <w:div w:id="237441229">
                      <w:marLeft w:val="0"/>
                      <w:marRight w:val="0"/>
                      <w:marTop w:val="0"/>
                      <w:marBottom w:val="0"/>
                      <w:divBdr>
                        <w:top w:val="none" w:sz="0" w:space="0" w:color="auto"/>
                        <w:left w:val="none" w:sz="0" w:space="0" w:color="auto"/>
                        <w:bottom w:val="none" w:sz="0" w:space="0" w:color="auto"/>
                        <w:right w:val="none" w:sz="0" w:space="0" w:color="auto"/>
                      </w:divBdr>
                    </w:div>
                  </w:divsChild>
                </w:div>
                <w:div w:id="1980450353">
                  <w:marLeft w:val="0"/>
                  <w:marRight w:val="0"/>
                  <w:marTop w:val="0"/>
                  <w:marBottom w:val="0"/>
                  <w:divBdr>
                    <w:top w:val="none" w:sz="0" w:space="0" w:color="auto"/>
                    <w:left w:val="none" w:sz="0" w:space="0" w:color="auto"/>
                    <w:bottom w:val="none" w:sz="0" w:space="0" w:color="auto"/>
                    <w:right w:val="none" w:sz="0" w:space="0" w:color="auto"/>
                  </w:divBdr>
                  <w:divsChild>
                    <w:div w:id="2136828818">
                      <w:marLeft w:val="0"/>
                      <w:marRight w:val="0"/>
                      <w:marTop w:val="0"/>
                      <w:marBottom w:val="0"/>
                      <w:divBdr>
                        <w:top w:val="none" w:sz="0" w:space="0" w:color="auto"/>
                        <w:left w:val="none" w:sz="0" w:space="0" w:color="auto"/>
                        <w:bottom w:val="none" w:sz="0" w:space="0" w:color="auto"/>
                        <w:right w:val="none" w:sz="0" w:space="0" w:color="auto"/>
                      </w:divBdr>
                    </w:div>
                  </w:divsChild>
                </w:div>
                <w:div w:id="1665470433">
                  <w:marLeft w:val="0"/>
                  <w:marRight w:val="0"/>
                  <w:marTop w:val="0"/>
                  <w:marBottom w:val="0"/>
                  <w:divBdr>
                    <w:top w:val="none" w:sz="0" w:space="0" w:color="auto"/>
                    <w:left w:val="none" w:sz="0" w:space="0" w:color="auto"/>
                    <w:bottom w:val="none" w:sz="0" w:space="0" w:color="auto"/>
                    <w:right w:val="none" w:sz="0" w:space="0" w:color="auto"/>
                  </w:divBdr>
                  <w:divsChild>
                    <w:div w:id="1775632927">
                      <w:marLeft w:val="0"/>
                      <w:marRight w:val="0"/>
                      <w:marTop w:val="0"/>
                      <w:marBottom w:val="0"/>
                      <w:divBdr>
                        <w:top w:val="none" w:sz="0" w:space="0" w:color="auto"/>
                        <w:left w:val="none" w:sz="0" w:space="0" w:color="auto"/>
                        <w:bottom w:val="none" w:sz="0" w:space="0" w:color="auto"/>
                        <w:right w:val="none" w:sz="0" w:space="0" w:color="auto"/>
                      </w:divBdr>
                    </w:div>
                  </w:divsChild>
                </w:div>
                <w:div w:id="1850218657">
                  <w:marLeft w:val="0"/>
                  <w:marRight w:val="0"/>
                  <w:marTop w:val="0"/>
                  <w:marBottom w:val="0"/>
                  <w:divBdr>
                    <w:top w:val="none" w:sz="0" w:space="0" w:color="auto"/>
                    <w:left w:val="none" w:sz="0" w:space="0" w:color="auto"/>
                    <w:bottom w:val="none" w:sz="0" w:space="0" w:color="auto"/>
                    <w:right w:val="none" w:sz="0" w:space="0" w:color="auto"/>
                  </w:divBdr>
                  <w:divsChild>
                    <w:div w:id="1180698801">
                      <w:marLeft w:val="0"/>
                      <w:marRight w:val="0"/>
                      <w:marTop w:val="0"/>
                      <w:marBottom w:val="0"/>
                      <w:divBdr>
                        <w:top w:val="none" w:sz="0" w:space="0" w:color="auto"/>
                        <w:left w:val="none" w:sz="0" w:space="0" w:color="auto"/>
                        <w:bottom w:val="none" w:sz="0" w:space="0" w:color="auto"/>
                        <w:right w:val="none" w:sz="0" w:space="0" w:color="auto"/>
                      </w:divBdr>
                    </w:div>
                  </w:divsChild>
                </w:div>
                <w:div w:id="492457863">
                  <w:marLeft w:val="0"/>
                  <w:marRight w:val="0"/>
                  <w:marTop w:val="0"/>
                  <w:marBottom w:val="0"/>
                  <w:divBdr>
                    <w:top w:val="none" w:sz="0" w:space="0" w:color="auto"/>
                    <w:left w:val="none" w:sz="0" w:space="0" w:color="auto"/>
                    <w:bottom w:val="none" w:sz="0" w:space="0" w:color="auto"/>
                    <w:right w:val="none" w:sz="0" w:space="0" w:color="auto"/>
                  </w:divBdr>
                  <w:divsChild>
                    <w:div w:id="1695112583">
                      <w:marLeft w:val="0"/>
                      <w:marRight w:val="0"/>
                      <w:marTop w:val="0"/>
                      <w:marBottom w:val="0"/>
                      <w:divBdr>
                        <w:top w:val="none" w:sz="0" w:space="0" w:color="auto"/>
                        <w:left w:val="none" w:sz="0" w:space="0" w:color="auto"/>
                        <w:bottom w:val="none" w:sz="0" w:space="0" w:color="auto"/>
                        <w:right w:val="none" w:sz="0" w:space="0" w:color="auto"/>
                      </w:divBdr>
                    </w:div>
                  </w:divsChild>
                </w:div>
                <w:div w:id="177087768">
                  <w:marLeft w:val="0"/>
                  <w:marRight w:val="0"/>
                  <w:marTop w:val="0"/>
                  <w:marBottom w:val="0"/>
                  <w:divBdr>
                    <w:top w:val="none" w:sz="0" w:space="0" w:color="auto"/>
                    <w:left w:val="none" w:sz="0" w:space="0" w:color="auto"/>
                    <w:bottom w:val="none" w:sz="0" w:space="0" w:color="auto"/>
                    <w:right w:val="none" w:sz="0" w:space="0" w:color="auto"/>
                  </w:divBdr>
                  <w:divsChild>
                    <w:div w:id="346978766">
                      <w:marLeft w:val="0"/>
                      <w:marRight w:val="0"/>
                      <w:marTop w:val="0"/>
                      <w:marBottom w:val="0"/>
                      <w:divBdr>
                        <w:top w:val="none" w:sz="0" w:space="0" w:color="auto"/>
                        <w:left w:val="none" w:sz="0" w:space="0" w:color="auto"/>
                        <w:bottom w:val="none" w:sz="0" w:space="0" w:color="auto"/>
                        <w:right w:val="none" w:sz="0" w:space="0" w:color="auto"/>
                      </w:divBdr>
                    </w:div>
                  </w:divsChild>
                </w:div>
                <w:div w:id="1149857521">
                  <w:marLeft w:val="0"/>
                  <w:marRight w:val="0"/>
                  <w:marTop w:val="0"/>
                  <w:marBottom w:val="0"/>
                  <w:divBdr>
                    <w:top w:val="none" w:sz="0" w:space="0" w:color="auto"/>
                    <w:left w:val="none" w:sz="0" w:space="0" w:color="auto"/>
                    <w:bottom w:val="none" w:sz="0" w:space="0" w:color="auto"/>
                    <w:right w:val="none" w:sz="0" w:space="0" w:color="auto"/>
                  </w:divBdr>
                  <w:divsChild>
                    <w:div w:id="248850463">
                      <w:marLeft w:val="0"/>
                      <w:marRight w:val="0"/>
                      <w:marTop w:val="0"/>
                      <w:marBottom w:val="0"/>
                      <w:divBdr>
                        <w:top w:val="none" w:sz="0" w:space="0" w:color="auto"/>
                        <w:left w:val="none" w:sz="0" w:space="0" w:color="auto"/>
                        <w:bottom w:val="none" w:sz="0" w:space="0" w:color="auto"/>
                        <w:right w:val="none" w:sz="0" w:space="0" w:color="auto"/>
                      </w:divBdr>
                    </w:div>
                  </w:divsChild>
                </w:div>
                <w:div w:id="1729182933">
                  <w:marLeft w:val="0"/>
                  <w:marRight w:val="0"/>
                  <w:marTop w:val="0"/>
                  <w:marBottom w:val="0"/>
                  <w:divBdr>
                    <w:top w:val="none" w:sz="0" w:space="0" w:color="auto"/>
                    <w:left w:val="none" w:sz="0" w:space="0" w:color="auto"/>
                    <w:bottom w:val="none" w:sz="0" w:space="0" w:color="auto"/>
                    <w:right w:val="none" w:sz="0" w:space="0" w:color="auto"/>
                  </w:divBdr>
                  <w:divsChild>
                    <w:div w:id="743263967">
                      <w:marLeft w:val="0"/>
                      <w:marRight w:val="0"/>
                      <w:marTop w:val="0"/>
                      <w:marBottom w:val="0"/>
                      <w:divBdr>
                        <w:top w:val="none" w:sz="0" w:space="0" w:color="auto"/>
                        <w:left w:val="none" w:sz="0" w:space="0" w:color="auto"/>
                        <w:bottom w:val="none" w:sz="0" w:space="0" w:color="auto"/>
                        <w:right w:val="none" w:sz="0" w:space="0" w:color="auto"/>
                      </w:divBdr>
                    </w:div>
                  </w:divsChild>
                </w:div>
                <w:div w:id="523859726">
                  <w:marLeft w:val="0"/>
                  <w:marRight w:val="0"/>
                  <w:marTop w:val="0"/>
                  <w:marBottom w:val="0"/>
                  <w:divBdr>
                    <w:top w:val="none" w:sz="0" w:space="0" w:color="auto"/>
                    <w:left w:val="none" w:sz="0" w:space="0" w:color="auto"/>
                    <w:bottom w:val="none" w:sz="0" w:space="0" w:color="auto"/>
                    <w:right w:val="none" w:sz="0" w:space="0" w:color="auto"/>
                  </w:divBdr>
                  <w:divsChild>
                    <w:div w:id="1506557837">
                      <w:marLeft w:val="0"/>
                      <w:marRight w:val="0"/>
                      <w:marTop w:val="0"/>
                      <w:marBottom w:val="0"/>
                      <w:divBdr>
                        <w:top w:val="none" w:sz="0" w:space="0" w:color="auto"/>
                        <w:left w:val="none" w:sz="0" w:space="0" w:color="auto"/>
                        <w:bottom w:val="none" w:sz="0" w:space="0" w:color="auto"/>
                        <w:right w:val="none" w:sz="0" w:space="0" w:color="auto"/>
                      </w:divBdr>
                    </w:div>
                  </w:divsChild>
                </w:div>
                <w:div w:id="967128582">
                  <w:marLeft w:val="0"/>
                  <w:marRight w:val="0"/>
                  <w:marTop w:val="0"/>
                  <w:marBottom w:val="0"/>
                  <w:divBdr>
                    <w:top w:val="none" w:sz="0" w:space="0" w:color="auto"/>
                    <w:left w:val="none" w:sz="0" w:space="0" w:color="auto"/>
                    <w:bottom w:val="none" w:sz="0" w:space="0" w:color="auto"/>
                    <w:right w:val="none" w:sz="0" w:space="0" w:color="auto"/>
                  </w:divBdr>
                  <w:divsChild>
                    <w:div w:id="59794711">
                      <w:marLeft w:val="0"/>
                      <w:marRight w:val="0"/>
                      <w:marTop w:val="0"/>
                      <w:marBottom w:val="0"/>
                      <w:divBdr>
                        <w:top w:val="none" w:sz="0" w:space="0" w:color="auto"/>
                        <w:left w:val="none" w:sz="0" w:space="0" w:color="auto"/>
                        <w:bottom w:val="none" w:sz="0" w:space="0" w:color="auto"/>
                        <w:right w:val="none" w:sz="0" w:space="0" w:color="auto"/>
                      </w:divBdr>
                    </w:div>
                  </w:divsChild>
                </w:div>
                <w:div w:id="113988055">
                  <w:marLeft w:val="0"/>
                  <w:marRight w:val="0"/>
                  <w:marTop w:val="0"/>
                  <w:marBottom w:val="0"/>
                  <w:divBdr>
                    <w:top w:val="none" w:sz="0" w:space="0" w:color="auto"/>
                    <w:left w:val="none" w:sz="0" w:space="0" w:color="auto"/>
                    <w:bottom w:val="none" w:sz="0" w:space="0" w:color="auto"/>
                    <w:right w:val="none" w:sz="0" w:space="0" w:color="auto"/>
                  </w:divBdr>
                  <w:divsChild>
                    <w:div w:id="681737695">
                      <w:marLeft w:val="0"/>
                      <w:marRight w:val="0"/>
                      <w:marTop w:val="0"/>
                      <w:marBottom w:val="0"/>
                      <w:divBdr>
                        <w:top w:val="none" w:sz="0" w:space="0" w:color="auto"/>
                        <w:left w:val="none" w:sz="0" w:space="0" w:color="auto"/>
                        <w:bottom w:val="none" w:sz="0" w:space="0" w:color="auto"/>
                        <w:right w:val="none" w:sz="0" w:space="0" w:color="auto"/>
                      </w:divBdr>
                    </w:div>
                  </w:divsChild>
                </w:div>
                <w:div w:id="985738698">
                  <w:marLeft w:val="0"/>
                  <w:marRight w:val="0"/>
                  <w:marTop w:val="0"/>
                  <w:marBottom w:val="0"/>
                  <w:divBdr>
                    <w:top w:val="none" w:sz="0" w:space="0" w:color="auto"/>
                    <w:left w:val="none" w:sz="0" w:space="0" w:color="auto"/>
                    <w:bottom w:val="none" w:sz="0" w:space="0" w:color="auto"/>
                    <w:right w:val="none" w:sz="0" w:space="0" w:color="auto"/>
                  </w:divBdr>
                  <w:divsChild>
                    <w:div w:id="1082946910">
                      <w:marLeft w:val="0"/>
                      <w:marRight w:val="0"/>
                      <w:marTop w:val="0"/>
                      <w:marBottom w:val="0"/>
                      <w:divBdr>
                        <w:top w:val="none" w:sz="0" w:space="0" w:color="auto"/>
                        <w:left w:val="none" w:sz="0" w:space="0" w:color="auto"/>
                        <w:bottom w:val="none" w:sz="0" w:space="0" w:color="auto"/>
                        <w:right w:val="none" w:sz="0" w:space="0" w:color="auto"/>
                      </w:divBdr>
                    </w:div>
                  </w:divsChild>
                </w:div>
                <w:div w:id="1421606993">
                  <w:marLeft w:val="0"/>
                  <w:marRight w:val="0"/>
                  <w:marTop w:val="0"/>
                  <w:marBottom w:val="0"/>
                  <w:divBdr>
                    <w:top w:val="none" w:sz="0" w:space="0" w:color="auto"/>
                    <w:left w:val="none" w:sz="0" w:space="0" w:color="auto"/>
                    <w:bottom w:val="none" w:sz="0" w:space="0" w:color="auto"/>
                    <w:right w:val="none" w:sz="0" w:space="0" w:color="auto"/>
                  </w:divBdr>
                  <w:divsChild>
                    <w:div w:id="1047334638">
                      <w:marLeft w:val="0"/>
                      <w:marRight w:val="0"/>
                      <w:marTop w:val="0"/>
                      <w:marBottom w:val="0"/>
                      <w:divBdr>
                        <w:top w:val="none" w:sz="0" w:space="0" w:color="auto"/>
                        <w:left w:val="none" w:sz="0" w:space="0" w:color="auto"/>
                        <w:bottom w:val="none" w:sz="0" w:space="0" w:color="auto"/>
                        <w:right w:val="none" w:sz="0" w:space="0" w:color="auto"/>
                      </w:divBdr>
                    </w:div>
                  </w:divsChild>
                </w:div>
                <w:div w:id="2141069405">
                  <w:marLeft w:val="0"/>
                  <w:marRight w:val="0"/>
                  <w:marTop w:val="0"/>
                  <w:marBottom w:val="0"/>
                  <w:divBdr>
                    <w:top w:val="none" w:sz="0" w:space="0" w:color="auto"/>
                    <w:left w:val="none" w:sz="0" w:space="0" w:color="auto"/>
                    <w:bottom w:val="none" w:sz="0" w:space="0" w:color="auto"/>
                    <w:right w:val="none" w:sz="0" w:space="0" w:color="auto"/>
                  </w:divBdr>
                  <w:divsChild>
                    <w:div w:id="859391141">
                      <w:marLeft w:val="0"/>
                      <w:marRight w:val="0"/>
                      <w:marTop w:val="0"/>
                      <w:marBottom w:val="0"/>
                      <w:divBdr>
                        <w:top w:val="none" w:sz="0" w:space="0" w:color="auto"/>
                        <w:left w:val="none" w:sz="0" w:space="0" w:color="auto"/>
                        <w:bottom w:val="none" w:sz="0" w:space="0" w:color="auto"/>
                        <w:right w:val="none" w:sz="0" w:space="0" w:color="auto"/>
                      </w:divBdr>
                    </w:div>
                  </w:divsChild>
                </w:div>
                <w:div w:id="1581477194">
                  <w:marLeft w:val="0"/>
                  <w:marRight w:val="0"/>
                  <w:marTop w:val="0"/>
                  <w:marBottom w:val="0"/>
                  <w:divBdr>
                    <w:top w:val="none" w:sz="0" w:space="0" w:color="auto"/>
                    <w:left w:val="none" w:sz="0" w:space="0" w:color="auto"/>
                    <w:bottom w:val="none" w:sz="0" w:space="0" w:color="auto"/>
                    <w:right w:val="none" w:sz="0" w:space="0" w:color="auto"/>
                  </w:divBdr>
                  <w:divsChild>
                    <w:div w:id="716050042">
                      <w:marLeft w:val="0"/>
                      <w:marRight w:val="0"/>
                      <w:marTop w:val="0"/>
                      <w:marBottom w:val="0"/>
                      <w:divBdr>
                        <w:top w:val="none" w:sz="0" w:space="0" w:color="auto"/>
                        <w:left w:val="none" w:sz="0" w:space="0" w:color="auto"/>
                        <w:bottom w:val="none" w:sz="0" w:space="0" w:color="auto"/>
                        <w:right w:val="none" w:sz="0" w:space="0" w:color="auto"/>
                      </w:divBdr>
                    </w:div>
                  </w:divsChild>
                </w:div>
                <w:div w:id="305623082">
                  <w:marLeft w:val="0"/>
                  <w:marRight w:val="0"/>
                  <w:marTop w:val="0"/>
                  <w:marBottom w:val="0"/>
                  <w:divBdr>
                    <w:top w:val="none" w:sz="0" w:space="0" w:color="auto"/>
                    <w:left w:val="none" w:sz="0" w:space="0" w:color="auto"/>
                    <w:bottom w:val="none" w:sz="0" w:space="0" w:color="auto"/>
                    <w:right w:val="none" w:sz="0" w:space="0" w:color="auto"/>
                  </w:divBdr>
                  <w:divsChild>
                    <w:div w:id="1414936353">
                      <w:marLeft w:val="0"/>
                      <w:marRight w:val="0"/>
                      <w:marTop w:val="0"/>
                      <w:marBottom w:val="0"/>
                      <w:divBdr>
                        <w:top w:val="none" w:sz="0" w:space="0" w:color="auto"/>
                        <w:left w:val="none" w:sz="0" w:space="0" w:color="auto"/>
                        <w:bottom w:val="none" w:sz="0" w:space="0" w:color="auto"/>
                        <w:right w:val="none" w:sz="0" w:space="0" w:color="auto"/>
                      </w:divBdr>
                    </w:div>
                  </w:divsChild>
                </w:div>
                <w:div w:id="1130591643">
                  <w:marLeft w:val="0"/>
                  <w:marRight w:val="0"/>
                  <w:marTop w:val="0"/>
                  <w:marBottom w:val="0"/>
                  <w:divBdr>
                    <w:top w:val="none" w:sz="0" w:space="0" w:color="auto"/>
                    <w:left w:val="none" w:sz="0" w:space="0" w:color="auto"/>
                    <w:bottom w:val="none" w:sz="0" w:space="0" w:color="auto"/>
                    <w:right w:val="none" w:sz="0" w:space="0" w:color="auto"/>
                  </w:divBdr>
                  <w:divsChild>
                    <w:div w:id="650448462">
                      <w:marLeft w:val="0"/>
                      <w:marRight w:val="0"/>
                      <w:marTop w:val="0"/>
                      <w:marBottom w:val="0"/>
                      <w:divBdr>
                        <w:top w:val="none" w:sz="0" w:space="0" w:color="auto"/>
                        <w:left w:val="none" w:sz="0" w:space="0" w:color="auto"/>
                        <w:bottom w:val="none" w:sz="0" w:space="0" w:color="auto"/>
                        <w:right w:val="none" w:sz="0" w:space="0" w:color="auto"/>
                      </w:divBdr>
                    </w:div>
                  </w:divsChild>
                </w:div>
                <w:div w:id="1600335135">
                  <w:marLeft w:val="0"/>
                  <w:marRight w:val="0"/>
                  <w:marTop w:val="0"/>
                  <w:marBottom w:val="0"/>
                  <w:divBdr>
                    <w:top w:val="none" w:sz="0" w:space="0" w:color="auto"/>
                    <w:left w:val="none" w:sz="0" w:space="0" w:color="auto"/>
                    <w:bottom w:val="none" w:sz="0" w:space="0" w:color="auto"/>
                    <w:right w:val="none" w:sz="0" w:space="0" w:color="auto"/>
                  </w:divBdr>
                  <w:divsChild>
                    <w:div w:id="1661691420">
                      <w:marLeft w:val="0"/>
                      <w:marRight w:val="0"/>
                      <w:marTop w:val="0"/>
                      <w:marBottom w:val="0"/>
                      <w:divBdr>
                        <w:top w:val="none" w:sz="0" w:space="0" w:color="auto"/>
                        <w:left w:val="none" w:sz="0" w:space="0" w:color="auto"/>
                        <w:bottom w:val="none" w:sz="0" w:space="0" w:color="auto"/>
                        <w:right w:val="none" w:sz="0" w:space="0" w:color="auto"/>
                      </w:divBdr>
                    </w:div>
                  </w:divsChild>
                </w:div>
                <w:div w:id="1542397172">
                  <w:marLeft w:val="0"/>
                  <w:marRight w:val="0"/>
                  <w:marTop w:val="0"/>
                  <w:marBottom w:val="0"/>
                  <w:divBdr>
                    <w:top w:val="none" w:sz="0" w:space="0" w:color="auto"/>
                    <w:left w:val="none" w:sz="0" w:space="0" w:color="auto"/>
                    <w:bottom w:val="none" w:sz="0" w:space="0" w:color="auto"/>
                    <w:right w:val="none" w:sz="0" w:space="0" w:color="auto"/>
                  </w:divBdr>
                  <w:divsChild>
                    <w:div w:id="268703227">
                      <w:marLeft w:val="0"/>
                      <w:marRight w:val="0"/>
                      <w:marTop w:val="0"/>
                      <w:marBottom w:val="0"/>
                      <w:divBdr>
                        <w:top w:val="none" w:sz="0" w:space="0" w:color="auto"/>
                        <w:left w:val="none" w:sz="0" w:space="0" w:color="auto"/>
                        <w:bottom w:val="none" w:sz="0" w:space="0" w:color="auto"/>
                        <w:right w:val="none" w:sz="0" w:space="0" w:color="auto"/>
                      </w:divBdr>
                    </w:div>
                  </w:divsChild>
                </w:div>
                <w:div w:id="816919126">
                  <w:marLeft w:val="0"/>
                  <w:marRight w:val="0"/>
                  <w:marTop w:val="0"/>
                  <w:marBottom w:val="0"/>
                  <w:divBdr>
                    <w:top w:val="none" w:sz="0" w:space="0" w:color="auto"/>
                    <w:left w:val="none" w:sz="0" w:space="0" w:color="auto"/>
                    <w:bottom w:val="none" w:sz="0" w:space="0" w:color="auto"/>
                    <w:right w:val="none" w:sz="0" w:space="0" w:color="auto"/>
                  </w:divBdr>
                  <w:divsChild>
                    <w:div w:id="1176383746">
                      <w:marLeft w:val="0"/>
                      <w:marRight w:val="0"/>
                      <w:marTop w:val="0"/>
                      <w:marBottom w:val="0"/>
                      <w:divBdr>
                        <w:top w:val="none" w:sz="0" w:space="0" w:color="auto"/>
                        <w:left w:val="none" w:sz="0" w:space="0" w:color="auto"/>
                        <w:bottom w:val="none" w:sz="0" w:space="0" w:color="auto"/>
                        <w:right w:val="none" w:sz="0" w:space="0" w:color="auto"/>
                      </w:divBdr>
                    </w:div>
                  </w:divsChild>
                </w:div>
                <w:div w:id="1267347304">
                  <w:marLeft w:val="0"/>
                  <w:marRight w:val="0"/>
                  <w:marTop w:val="0"/>
                  <w:marBottom w:val="0"/>
                  <w:divBdr>
                    <w:top w:val="none" w:sz="0" w:space="0" w:color="auto"/>
                    <w:left w:val="none" w:sz="0" w:space="0" w:color="auto"/>
                    <w:bottom w:val="none" w:sz="0" w:space="0" w:color="auto"/>
                    <w:right w:val="none" w:sz="0" w:space="0" w:color="auto"/>
                  </w:divBdr>
                  <w:divsChild>
                    <w:div w:id="769277505">
                      <w:marLeft w:val="0"/>
                      <w:marRight w:val="0"/>
                      <w:marTop w:val="0"/>
                      <w:marBottom w:val="0"/>
                      <w:divBdr>
                        <w:top w:val="none" w:sz="0" w:space="0" w:color="auto"/>
                        <w:left w:val="none" w:sz="0" w:space="0" w:color="auto"/>
                        <w:bottom w:val="none" w:sz="0" w:space="0" w:color="auto"/>
                        <w:right w:val="none" w:sz="0" w:space="0" w:color="auto"/>
                      </w:divBdr>
                    </w:div>
                  </w:divsChild>
                </w:div>
                <w:div w:id="31686621">
                  <w:marLeft w:val="0"/>
                  <w:marRight w:val="0"/>
                  <w:marTop w:val="0"/>
                  <w:marBottom w:val="0"/>
                  <w:divBdr>
                    <w:top w:val="none" w:sz="0" w:space="0" w:color="auto"/>
                    <w:left w:val="none" w:sz="0" w:space="0" w:color="auto"/>
                    <w:bottom w:val="none" w:sz="0" w:space="0" w:color="auto"/>
                    <w:right w:val="none" w:sz="0" w:space="0" w:color="auto"/>
                  </w:divBdr>
                  <w:divsChild>
                    <w:div w:id="781655062">
                      <w:marLeft w:val="0"/>
                      <w:marRight w:val="0"/>
                      <w:marTop w:val="0"/>
                      <w:marBottom w:val="0"/>
                      <w:divBdr>
                        <w:top w:val="none" w:sz="0" w:space="0" w:color="auto"/>
                        <w:left w:val="none" w:sz="0" w:space="0" w:color="auto"/>
                        <w:bottom w:val="none" w:sz="0" w:space="0" w:color="auto"/>
                        <w:right w:val="none" w:sz="0" w:space="0" w:color="auto"/>
                      </w:divBdr>
                    </w:div>
                  </w:divsChild>
                </w:div>
                <w:div w:id="1348630611">
                  <w:marLeft w:val="0"/>
                  <w:marRight w:val="0"/>
                  <w:marTop w:val="0"/>
                  <w:marBottom w:val="0"/>
                  <w:divBdr>
                    <w:top w:val="none" w:sz="0" w:space="0" w:color="auto"/>
                    <w:left w:val="none" w:sz="0" w:space="0" w:color="auto"/>
                    <w:bottom w:val="none" w:sz="0" w:space="0" w:color="auto"/>
                    <w:right w:val="none" w:sz="0" w:space="0" w:color="auto"/>
                  </w:divBdr>
                  <w:divsChild>
                    <w:div w:id="1972974040">
                      <w:marLeft w:val="0"/>
                      <w:marRight w:val="0"/>
                      <w:marTop w:val="0"/>
                      <w:marBottom w:val="0"/>
                      <w:divBdr>
                        <w:top w:val="none" w:sz="0" w:space="0" w:color="auto"/>
                        <w:left w:val="none" w:sz="0" w:space="0" w:color="auto"/>
                        <w:bottom w:val="none" w:sz="0" w:space="0" w:color="auto"/>
                        <w:right w:val="none" w:sz="0" w:space="0" w:color="auto"/>
                      </w:divBdr>
                    </w:div>
                  </w:divsChild>
                </w:div>
                <w:div w:id="1980572925">
                  <w:marLeft w:val="0"/>
                  <w:marRight w:val="0"/>
                  <w:marTop w:val="0"/>
                  <w:marBottom w:val="0"/>
                  <w:divBdr>
                    <w:top w:val="none" w:sz="0" w:space="0" w:color="auto"/>
                    <w:left w:val="none" w:sz="0" w:space="0" w:color="auto"/>
                    <w:bottom w:val="none" w:sz="0" w:space="0" w:color="auto"/>
                    <w:right w:val="none" w:sz="0" w:space="0" w:color="auto"/>
                  </w:divBdr>
                  <w:divsChild>
                    <w:div w:id="1002242575">
                      <w:marLeft w:val="0"/>
                      <w:marRight w:val="0"/>
                      <w:marTop w:val="0"/>
                      <w:marBottom w:val="0"/>
                      <w:divBdr>
                        <w:top w:val="none" w:sz="0" w:space="0" w:color="auto"/>
                        <w:left w:val="none" w:sz="0" w:space="0" w:color="auto"/>
                        <w:bottom w:val="none" w:sz="0" w:space="0" w:color="auto"/>
                        <w:right w:val="none" w:sz="0" w:space="0" w:color="auto"/>
                      </w:divBdr>
                    </w:div>
                  </w:divsChild>
                </w:div>
                <w:div w:id="913585694">
                  <w:marLeft w:val="0"/>
                  <w:marRight w:val="0"/>
                  <w:marTop w:val="0"/>
                  <w:marBottom w:val="0"/>
                  <w:divBdr>
                    <w:top w:val="none" w:sz="0" w:space="0" w:color="auto"/>
                    <w:left w:val="none" w:sz="0" w:space="0" w:color="auto"/>
                    <w:bottom w:val="none" w:sz="0" w:space="0" w:color="auto"/>
                    <w:right w:val="none" w:sz="0" w:space="0" w:color="auto"/>
                  </w:divBdr>
                  <w:divsChild>
                    <w:div w:id="127433204">
                      <w:marLeft w:val="0"/>
                      <w:marRight w:val="0"/>
                      <w:marTop w:val="0"/>
                      <w:marBottom w:val="0"/>
                      <w:divBdr>
                        <w:top w:val="none" w:sz="0" w:space="0" w:color="auto"/>
                        <w:left w:val="none" w:sz="0" w:space="0" w:color="auto"/>
                        <w:bottom w:val="none" w:sz="0" w:space="0" w:color="auto"/>
                        <w:right w:val="none" w:sz="0" w:space="0" w:color="auto"/>
                      </w:divBdr>
                    </w:div>
                  </w:divsChild>
                </w:div>
                <w:div w:id="1787626474">
                  <w:marLeft w:val="0"/>
                  <w:marRight w:val="0"/>
                  <w:marTop w:val="0"/>
                  <w:marBottom w:val="0"/>
                  <w:divBdr>
                    <w:top w:val="none" w:sz="0" w:space="0" w:color="auto"/>
                    <w:left w:val="none" w:sz="0" w:space="0" w:color="auto"/>
                    <w:bottom w:val="none" w:sz="0" w:space="0" w:color="auto"/>
                    <w:right w:val="none" w:sz="0" w:space="0" w:color="auto"/>
                  </w:divBdr>
                  <w:divsChild>
                    <w:div w:id="1184393703">
                      <w:marLeft w:val="0"/>
                      <w:marRight w:val="0"/>
                      <w:marTop w:val="0"/>
                      <w:marBottom w:val="0"/>
                      <w:divBdr>
                        <w:top w:val="none" w:sz="0" w:space="0" w:color="auto"/>
                        <w:left w:val="none" w:sz="0" w:space="0" w:color="auto"/>
                        <w:bottom w:val="none" w:sz="0" w:space="0" w:color="auto"/>
                        <w:right w:val="none" w:sz="0" w:space="0" w:color="auto"/>
                      </w:divBdr>
                    </w:div>
                  </w:divsChild>
                </w:div>
                <w:div w:id="1708751763">
                  <w:marLeft w:val="0"/>
                  <w:marRight w:val="0"/>
                  <w:marTop w:val="0"/>
                  <w:marBottom w:val="0"/>
                  <w:divBdr>
                    <w:top w:val="none" w:sz="0" w:space="0" w:color="auto"/>
                    <w:left w:val="none" w:sz="0" w:space="0" w:color="auto"/>
                    <w:bottom w:val="none" w:sz="0" w:space="0" w:color="auto"/>
                    <w:right w:val="none" w:sz="0" w:space="0" w:color="auto"/>
                  </w:divBdr>
                  <w:divsChild>
                    <w:div w:id="754208886">
                      <w:marLeft w:val="0"/>
                      <w:marRight w:val="0"/>
                      <w:marTop w:val="0"/>
                      <w:marBottom w:val="0"/>
                      <w:divBdr>
                        <w:top w:val="none" w:sz="0" w:space="0" w:color="auto"/>
                        <w:left w:val="none" w:sz="0" w:space="0" w:color="auto"/>
                        <w:bottom w:val="none" w:sz="0" w:space="0" w:color="auto"/>
                        <w:right w:val="none" w:sz="0" w:space="0" w:color="auto"/>
                      </w:divBdr>
                    </w:div>
                  </w:divsChild>
                </w:div>
                <w:div w:id="500243867">
                  <w:marLeft w:val="0"/>
                  <w:marRight w:val="0"/>
                  <w:marTop w:val="0"/>
                  <w:marBottom w:val="0"/>
                  <w:divBdr>
                    <w:top w:val="none" w:sz="0" w:space="0" w:color="auto"/>
                    <w:left w:val="none" w:sz="0" w:space="0" w:color="auto"/>
                    <w:bottom w:val="none" w:sz="0" w:space="0" w:color="auto"/>
                    <w:right w:val="none" w:sz="0" w:space="0" w:color="auto"/>
                  </w:divBdr>
                  <w:divsChild>
                    <w:div w:id="1609391602">
                      <w:marLeft w:val="0"/>
                      <w:marRight w:val="0"/>
                      <w:marTop w:val="0"/>
                      <w:marBottom w:val="0"/>
                      <w:divBdr>
                        <w:top w:val="none" w:sz="0" w:space="0" w:color="auto"/>
                        <w:left w:val="none" w:sz="0" w:space="0" w:color="auto"/>
                        <w:bottom w:val="none" w:sz="0" w:space="0" w:color="auto"/>
                        <w:right w:val="none" w:sz="0" w:space="0" w:color="auto"/>
                      </w:divBdr>
                    </w:div>
                  </w:divsChild>
                </w:div>
                <w:div w:id="1501844871">
                  <w:marLeft w:val="0"/>
                  <w:marRight w:val="0"/>
                  <w:marTop w:val="0"/>
                  <w:marBottom w:val="0"/>
                  <w:divBdr>
                    <w:top w:val="none" w:sz="0" w:space="0" w:color="auto"/>
                    <w:left w:val="none" w:sz="0" w:space="0" w:color="auto"/>
                    <w:bottom w:val="none" w:sz="0" w:space="0" w:color="auto"/>
                    <w:right w:val="none" w:sz="0" w:space="0" w:color="auto"/>
                  </w:divBdr>
                  <w:divsChild>
                    <w:div w:id="1641423543">
                      <w:marLeft w:val="0"/>
                      <w:marRight w:val="0"/>
                      <w:marTop w:val="0"/>
                      <w:marBottom w:val="0"/>
                      <w:divBdr>
                        <w:top w:val="none" w:sz="0" w:space="0" w:color="auto"/>
                        <w:left w:val="none" w:sz="0" w:space="0" w:color="auto"/>
                        <w:bottom w:val="none" w:sz="0" w:space="0" w:color="auto"/>
                        <w:right w:val="none" w:sz="0" w:space="0" w:color="auto"/>
                      </w:divBdr>
                    </w:div>
                  </w:divsChild>
                </w:div>
                <w:div w:id="2145004683">
                  <w:marLeft w:val="0"/>
                  <w:marRight w:val="0"/>
                  <w:marTop w:val="0"/>
                  <w:marBottom w:val="0"/>
                  <w:divBdr>
                    <w:top w:val="none" w:sz="0" w:space="0" w:color="auto"/>
                    <w:left w:val="none" w:sz="0" w:space="0" w:color="auto"/>
                    <w:bottom w:val="none" w:sz="0" w:space="0" w:color="auto"/>
                    <w:right w:val="none" w:sz="0" w:space="0" w:color="auto"/>
                  </w:divBdr>
                  <w:divsChild>
                    <w:div w:id="1343821525">
                      <w:marLeft w:val="0"/>
                      <w:marRight w:val="0"/>
                      <w:marTop w:val="0"/>
                      <w:marBottom w:val="0"/>
                      <w:divBdr>
                        <w:top w:val="none" w:sz="0" w:space="0" w:color="auto"/>
                        <w:left w:val="none" w:sz="0" w:space="0" w:color="auto"/>
                        <w:bottom w:val="none" w:sz="0" w:space="0" w:color="auto"/>
                        <w:right w:val="none" w:sz="0" w:space="0" w:color="auto"/>
                      </w:divBdr>
                    </w:div>
                  </w:divsChild>
                </w:div>
                <w:div w:id="1643920743">
                  <w:marLeft w:val="0"/>
                  <w:marRight w:val="0"/>
                  <w:marTop w:val="0"/>
                  <w:marBottom w:val="0"/>
                  <w:divBdr>
                    <w:top w:val="none" w:sz="0" w:space="0" w:color="auto"/>
                    <w:left w:val="none" w:sz="0" w:space="0" w:color="auto"/>
                    <w:bottom w:val="none" w:sz="0" w:space="0" w:color="auto"/>
                    <w:right w:val="none" w:sz="0" w:space="0" w:color="auto"/>
                  </w:divBdr>
                  <w:divsChild>
                    <w:div w:id="1531840095">
                      <w:marLeft w:val="0"/>
                      <w:marRight w:val="0"/>
                      <w:marTop w:val="0"/>
                      <w:marBottom w:val="0"/>
                      <w:divBdr>
                        <w:top w:val="none" w:sz="0" w:space="0" w:color="auto"/>
                        <w:left w:val="none" w:sz="0" w:space="0" w:color="auto"/>
                        <w:bottom w:val="none" w:sz="0" w:space="0" w:color="auto"/>
                        <w:right w:val="none" w:sz="0" w:space="0" w:color="auto"/>
                      </w:divBdr>
                    </w:div>
                  </w:divsChild>
                </w:div>
                <w:div w:id="2019967925">
                  <w:marLeft w:val="0"/>
                  <w:marRight w:val="0"/>
                  <w:marTop w:val="0"/>
                  <w:marBottom w:val="0"/>
                  <w:divBdr>
                    <w:top w:val="none" w:sz="0" w:space="0" w:color="auto"/>
                    <w:left w:val="none" w:sz="0" w:space="0" w:color="auto"/>
                    <w:bottom w:val="none" w:sz="0" w:space="0" w:color="auto"/>
                    <w:right w:val="none" w:sz="0" w:space="0" w:color="auto"/>
                  </w:divBdr>
                  <w:divsChild>
                    <w:div w:id="835999046">
                      <w:marLeft w:val="0"/>
                      <w:marRight w:val="0"/>
                      <w:marTop w:val="0"/>
                      <w:marBottom w:val="0"/>
                      <w:divBdr>
                        <w:top w:val="none" w:sz="0" w:space="0" w:color="auto"/>
                        <w:left w:val="none" w:sz="0" w:space="0" w:color="auto"/>
                        <w:bottom w:val="none" w:sz="0" w:space="0" w:color="auto"/>
                        <w:right w:val="none" w:sz="0" w:space="0" w:color="auto"/>
                      </w:divBdr>
                    </w:div>
                  </w:divsChild>
                </w:div>
                <w:div w:id="1270118867">
                  <w:marLeft w:val="0"/>
                  <w:marRight w:val="0"/>
                  <w:marTop w:val="0"/>
                  <w:marBottom w:val="0"/>
                  <w:divBdr>
                    <w:top w:val="none" w:sz="0" w:space="0" w:color="auto"/>
                    <w:left w:val="none" w:sz="0" w:space="0" w:color="auto"/>
                    <w:bottom w:val="none" w:sz="0" w:space="0" w:color="auto"/>
                    <w:right w:val="none" w:sz="0" w:space="0" w:color="auto"/>
                  </w:divBdr>
                  <w:divsChild>
                    <w:div w:id="615408792">
                      <w:marLeft w:val="0"/>
                      <w:marRight w:val="0"/>
                      <w:marTop w:val="0"/>
                      <w:marBottom w:val="0"/>
                      <w:divBdr>
                        <w:top w:val="none" w:sz="0" w:space="0" w:color="auto"/>
                        <w:left w:val="none" w:sz="0" w:space="0" w:color="auto"/>
                        <w:bottom w:val="none" w:sz="0" w:space="0" w:color="auto"/>
                        <w:right w:val="none" w:sz="0" w:space="0" w:color="auto"/>
                      </w:divBdr>
                    </w:div>
                  </w:divsChild>
                </w:div>
                <w:div w:id="865020635">
                  <w:marLeft w:val="0"/>
                  <w:marRight w:val="0"/>
                  <w:marTop w:val="0"/>
                  <w:marBottom w:val="0"/>
                  <w:divBdr>
                    <w:top w:val="none" w:sz="0" w:space="0" w:color="auto"/>
                    <w:left w:val="none" w:sz="0" w:space="0" w:color="auto"/>
                    <w:bottom w:val="none" w:sz="0" w:space="0" w:color="auto"/>
                    <w:right w:val="none" w:sz="0" w:space="0" w:color="auto"/>
                  </w:divBdr>
                  <w:divsChild>
                    <w:div w:id="1169442051">
                      <w:marLeft w:val="0"/>
                      <w:marRight w:val="0"/>
                      <w:marTop w:val="0"/>
                      <w:marBottom w:val="0"/>
                      <w:divBdr>
                        <w:top w:val="none" w:sz="0" w:space="0" w:color="auto"/>
                        <w:left w:val="none" w:sz="0" w:space="0" w:color="auto"/>
                        <w:bottom w:val="none" w:sz="0" w:space="0" w:color="auto"/>
                        <w:right w:val="none" w:sz="0" w:space="0" w:color="auto"/>
                      </w:divBdr>
                    </w:div>
                  </w:divsChild>
                </w:div>
                <w:div w:id="1721444221">
                  <w:marLeft w:val="0"/>
                  <w:marRight w:val="0"/>
                  <w:marTop w:val="0"/>
                  <w:marBottom w:val="0"/>
                  <w:divBdr>
                    <w:top w:val="none" w:sz="0" w:space="0" w:color="auto"/>
                    <w:left w:val="none" w:sz="0" w:space="0" w:color="auto"/>
                    <w:bottom w:val="none" w:sz="0" w:space="0" w:color="auto"/>
                    <w:right w:val="none" w:sz="0" w:space="0" w:color="auto"/>
                  </w:divBdr>
                  <w:divsChild>
                    <w:div w:id="622425162">
                      <w:marLeft w:val="0"/>
                      <w:marRight w:val="0"/>
                      <w:marTop w:val="0"/>
                      <w:marBottom w:val="0"/>
                      <w:divBdr>
                        <w:top w:val="none" w:sz="0" w:space="0" w:color="auto"/>
                        <w:left w:val="none" w:sz="0" w:space="0" w:color="auto"/>
                        <w:bottom w:val="none" w:sz="0" w:space="0" w:color="auto"/>
                        <w:right w:val="none" w:sz="0" w:space="0" w:color="auto"/>
                      </w:divBdr>
                    </w:div>
                  </w:divsChild>
                </w:div>
                <w:div w:id="855391648">
                  <w:marLeft w:val="0"/>
                  <w:marRight w:val="0"/>
                  <w:marTop w:val="0"/>
                  <w:marBottom w:val="0"/>
                  <w:divBdr>
                    <w:top w:val="none" w:sz="0" w:space="0" w:color="auto"/>
                    <w:left w:val="none" w:sz="0" w:space="0" w:color="auto"/>
                    <w:bottom w:val="none" w:sz="0" w:space="0" w:color="auto"/>
                    <w:right w:val="none" w:sz="0" w:space="0" w:color="auto"/>
                  </w:divBdr>
                  <w:divsChild>
                    <w:div w:id="1930774514">
                      <w:marLeft w:val="0"/>
                      <w:marRight w:val="0"/>
                      <w:marTop w:val="0"/>
                      <w:marBottom w:val="0"/>
                      <w:divBdr>
                        <w:top w:val="none" w:sz="0" w:space="0" w:color="auto"/>
                        <w:left w:val="none" w:sz="0" w:space="0" w:color="auto"/>
                        <w:bottom w:val="none" w:sz="0" w:space="0" w:color="auto"/>
                        <w:right w:val="none" w:sz="0" w:space="0" w:color="auto"/>
                      </w:divBdr>
                    </w:div>
                  </w:divsChild>
                </w:div>
                <w:div w:id="544875369">
                  <w:marLeft w:val="0"/>
                  <w:marRight w:val="0"/>
                  <w:marTop w:val="0"/>
                  <w:marBottom w:val="0"/>
                  <w:divBdr>
                    <w:top w:val="none" w:sz="0" w:space="0" w:color="auto"/>
                    <w:left w:val="none" w:sz="0" w:space="0" w:color="auto"/>
                    <w:bottom w:val="none" w:sz="0" w:space="0" w:color="auto"/>
                    <w:right w:val="none" w:sz="0" w:space="0" w:color="auto"/>
                  </w:divBdr>
                  <w:divsChild>
                    <w:div w:id="820392087">
                      <w:marLeft w:val="0"/>
                      <w:marRight w:val="0"/>
                      <w:marTop w:val="0"/>
                      <w:marBottom w:val="0"/>
                      <w:divBdr>
                        <w:top w:val="none" w:sz="0" w:space="0" w:color="auto"/>
                        <w:left w:val="none" w:sz="0" w:space="0" w:color="auto"/>
                        <w:bottom w:val="none" w:sz="0" w:space="0" w:color="auto"/>
                        <w:right w:val="none" w:sz="0" w:space="0" w:color="auto"/>
                      </w:divBdr>
                    </w:div>
                  </w:divsChild>
                </w:div>
                <w:div w:id="330186378">
                  <w:marLeft w:val="0"/>
                  <w:marRight w:val="0"/>
                  <w:marTop w:val="0"/>
                  <w:marBottom w:val="0"/>
                  <w:divBdr>
                    <w:top w:val="none" w:sz="0" w:space="0" w:color="auto"/>
                    <w:left w:val="none" w:sz="0" w:space="0" w:color="auto"/>
                    <w:bottom w:val="none" w:sz="0" w:space="0" w:color="auto"/>
                    <w:right w:val="none" w:sz="0" w:space="0" w:color="auto"/>
                  </w:divBdr>
                  <w:divsChild>
                    <w:div w:id="34622203">
                      <w:marLeft w:val="0"/>
                      <w:marRight w:val="0"/>
                      <w:marTop w:val="0"/>
                      <w:marBottom w:val="0"/>
                      <w:divBdr>
                        <w:top w:val="none" w:sz="0" w:space="0" w:color="auto"/>
                        <w:left w:val="none" w:sz="0" w:space="0" w:color="auto"/>
                        <w:bottom w:val="none" w:sz="0" w:space="0" w:color="auto"/>
                        <w:right w:val="none" w:sz="0" w:space="0" w:color="auto"/>
                      </w:divBdr>
                    </w:div>
                  </w:divsChild>
                </w:div>
                <w:div w:id="1952204660">
                  <w:marLeft w:val="0"/>
                  <w:marRight w:val="0"/>
                  <w:marTop w:val="0"/>
                  <w:marBottom w:val="0"/>
                  <w:divBdr>
                    <w:top w:val="none" w:sz="0" w:space="0" w:color="auto"/>
                    <w:left w:val="none" w:sz="0" w:space="0" w:color="auto"/>
                    <w:bottom w:val="none" w:sz="0" w:space="0" w:color="auto"/>
                    <w:right w:val="none" w:sz="0" w:space="0" w:color="auto"/>
                  </w:divBdr>
                  <w:divsChild>
                    <w:div w:id="1209880301">
                      <w:marLeft w:val="0"/>
                      <w:marRight w:val="0"/>
                      <w:marTop w:val="0"/>
                      <w:marBottom w:val="0"/>
                      <w:divBdr>
                        <w:top w:val="none" w:sz="0" w:space="0" w:color="auto"/>
                        <w:left w:val="none" w:sz="0" w:space="0" w:color="auto"/>
                        <w:bottom w:val="none" w:sz="0" w:space="0" w:color="auto"/>
                        <w:right w:val="none" w:sz="0" w:space="0" w:color="auto"/>
                      </w:divBdr>
                    </w:div>
                  </w:divsChild>
                </w:div>
                <w:div w:id="1605964870">
                  <w:marLeft w:val="0"/>
                  <w:marRight w:val="0"/>
                  <w:marTop w:val="0"/>
                  <w:marBottom w:val="0"/>
                  <w:divBdr>
                    <w:top w:val="none" w:sz="0" w:space="0" w:color="auto"/>
                    <w:left w:val="none" w:sz="0" w:space="0" w:color="auto"/>
                    <w:bottom w:val="none" w:sz="0" w:space="0" w:color="auto"/>
                    <w:right w:val="none" w:sz="0" w:space="0" w:color="auto"/>
                  </w:divBdr>
                  <w:divsChild>
                    <w:div w:id="1085883216">
                      <w:marLeft w:val="0"/>
                      <w:marRight w:val="0"/>
                      <w:marTop w:val="0"/>
                      <w:marBottom w:val="0"/>
                      <w:divBdr>
                        <w:top w:val="none" w:sz="0" w:space="0" w:color="auto"/>
                        <w:left w:val="none" w:sz="0" w:space="0" w:color="auto"/>
                        <w:bottom w:val="none" w:sz="0" w:space="0" w:color="auto"/>
                        <w:right w:val="none" w:sz="0" w:space="0" w:color="auto"/>
                      </w:divBdr>
                    </w:div>
                  </w:divsChild>
                </w:div>
                <w:div w:id="1658728628">
                  <w:marLeft w:val="0"/>
                  <w:marRight w:val="0"/>
                  <w:marTop w:val="0"/>
                  <w:marBottom w:val="0"/>
                  <w:divBdr>
                    <w:top w:val="none" w:sz="0" w:space="0" w:color="auto"/>
                    <w:left w:val="none" w:sz="0" w:space="0" w:color="auto"/>
                    <w:bottom w:val="none" w:sz="0" w:space="0" w:color="auto"/>
                    <w:right w:val="none" w:sz="0" w:space="0" w:color="auto"/>
                  </w:divBdr>
                  <w:divsChild>
                    <w:div w:id="1576814873">
                      <w:marLeft w:val="0"/>
                      <w:marRight w:val="0"/>
                      <w:marTop w:val="0"/>
                      <w:marBottom w:val="0"/>
                      <w:divBdr>
                        <w:top w:val="none" w:sz="0" w:space="0" w:color="auto"/>
                        <w:left w:val="none" w:sz="0" w:space="0" w:color="auto"/>
                        <w:bottom w:val="none" w:sz="0" w:space="0" w:color="auto"/>
                        <w:right w:val="none" w:sz="0" w:space="0" w:color="auto"/>
                      </w:divBdr>
                    </w:div>
                  </w:divsChild>
                </w:div>
                <w:div w:id="710571546">
                  <w:marLeft w:val="0"/>
                  <w:marRight w:val="0"/>
                  <w:marTop w:val="0"/>
                  <w:marBottom w:val="0"/>
                  <w:divBdr>
                    <w:top w:val="none" w:sz="0" w:space="0" w:color="auto"/>
                    <w:left w:val="none" w:sz="0" w:space="0" w:color="auto"/>
                    <w:bottom w:val="none" w:sz="0" w:space="0" w:color="auto"/>
                    <w:right w:val="none" w:sz="0" w:space="0" w:color="auto"/>
                  </w:divBdr>
                  <w:divsChild>
                    <w:div w:id="291205506">
                      <w:marLeft w:val="0"/>
                      <w:marRight w:val="0"/>
                      <w:marTop w:val="0"/>
                      <w:marBottom w:val="0"/>
                      <w:divBdr>
                        <w:top w:val="none" w:sz="0" w:space="0" w:color="auto"/>
                        <w:left w:val="none" w:sz="0" w:space="0" w:color="auto"/>
                        <w:bottom w:val="none" w:sz="0" w:space="0" w:color="auto"/>
                        <w:right w:val="none" w:sz="0" w:space="0" w:color="auto"/>
                      </w:divBdr>
                    </w:div>
                  </w:divsChild>
                </w:div>
                <w:div w:id="157506095">
                  <w:marLeft w:val="0"/>
                  <w:marRight w:val="0"/>
                  <w:marTop w:val="0"/>
                  <w:marBottom w:val="0"/>
                  <w:divBdr>
                    <w:top w:val="none" w:sz="0" w:space="0" w:color="auto"/>
                    <w:left w:val="none" w:sz="0" w:space="0" w:color="auto"/>
                    <w:bottom w:val="none" w:sz="0" w:space="0" w:color="auto"/>
                    <w:right w:val="none" w:sz="0" w:space="0" w:color="auto"/>
                  </w:divBdr>
                  <w:divsChild>
                    <w:div w:id="1784764733">
                      <w:marLeft w:val="0"/>
                      <w:marRight w:val="0"/>
                      <w:marTop w:val="0"/>
                      <w:marBottom w:val="0"/>
                      <w:divBdr>
                        <w:top w:val="none" w:sz="0" w:space="0" w:color="auto"/>
                        <w:left w:val="none" w:sz="0" w:space="0" w:color="auto"/>
                        <w:bottom w:val="none" w:sz="0" w:space="0" w:color="auto"/>
                        <w:right w:val="none" w:sz="0" w:space="0" w:color="auto"/>
                      </w:divBdr>
                    </w:div>
                  </w:divsChild>
                </w:div>
                <w:div w:id="906258467">
                  <w:marLeft w:val="0"/>
                  <w:marRight w:val="0"/>
                  <w:marTop w:val="0"/>
                  <w:marBottom w:val="0"/>
                  <w:divBdr>
                    <w:top w:val="none" w:sz="0" w:space="0" w:color="auto"/>
                    <w:left w:val="none" w:sz="0" w:space="0" w:color="auto"/>
                    <w:bottom w:val="none" w:sz="0" w:space="0" w:color="auto"/>
                    <w:right w:val="none" w:sz="0" w:space="0" w:color="auto"/>
                  </w:divBdr>
                  <w:divsChild>
                    <w:div w:id="1699551815">
                      <w:marLeft w:val="0"/>
                      <w:marRight w:val="0"/>
                      <w:marTop w:val="0"/>
                      <w:marBottom w:val="0"/>
                      <w:divBdr>
                        <w:top w:val="none" w:sz="0" w:space="0" w:color="auto"/>
                        <w:left w:val="none" w:sz="0" w:space="0" w:color="auto"/>
                        <w:bottom w:val="none" w:sz="0" w:space="0" w:color="auto"/>
                        <w:right w:val="none" w:sz="0" w:space="0" w:color="auto"/>
                      </w:divBdr>
                    </w:div>
                  </w:divsChild>
                </w:div>
                <w:div w:id="312953615">
                  <w:marLeft w:val="0"/>
                  <w:marRight w:val="0"/>
                  <w:marTop w:val="0"/>
                  <w:marBottom w:val="0"/>
                  <w:divBdr>
                    <w:top w:val="none" w:sz="0" w:space="0" w:color="auto"/>
                    <w:left w:val="none" w:sz="0" w:space="0" w:color="auto"/>
                    <w:bottom w:val="none" w:sz="0" w:space="0" w:color="auto"/>
                    <w:right w:val="none" w:sz="0" w:space="0" w:color="auto"/>
                  </w:divBdr>
                  <w:divsChild>
                    <w:div w:id="918296938">
                      <w:marLeft w:val="0"/>
                      <w:marRight w:val="0"/>
                      <w:marTop w:val="0"/>
                      <w:marBottom w:val="0"/>
                      <w:divBdr>
                        <w:top w:val="none" w:sz="0" w:space="0" w:color="auto"/>
                        <w:left w:val="none" w:sz="0" w:space="0" w:color="auto"/>
                        <w:bottom w:val="none" w:sz="0" w:space="0" w:color="auto"/>
                        <w:right w:val="none" w:sz="0" w:space="0" w:color="auto"/>
                      </w:divBdr>
                    </w:div>
                  </w:divsChild>
                </w:div>
                <w:div w:id="422186015">
                  <w:marLeft w:val="0"/>
                  <w:marRight w:val="0"/>
                  <w:marTop w:val="0"/>
                  <w:marBottom w:val="0"/>
                  <w:divBdr>
                    <w:top w:val="none" w:sz="0" w:space="0" w:color="auto"/>
                    <w:left w:val="none" w:sz="0" w:space="0" w:color="auto"/>
                    <w:bottom w:val="none" w:sz="0" w:space="0" w:color="auto"/>
                    <w:right w:val="none" w:sz="0" w:space="0" w:color="auto"/>
                  </w:divBdr>
                  <w:divsChild>
                    <w:div w:id="687757796">
                      <w:marLeft w:val="0"/>
                      <w:marRight w:val="0"/>
                      <w:marTop w:val="0"/>
                      <w:marBottom w:val="0"/>
                      <w:divBdr>
                        <w:top w:val="none" w:sz="0" w:space="0" w:color="auto"/>
                        <w:left w:val="none" w:sz="0" w:space="0" w:color="auto"/>
                        <w:bottom w:val="none" w:sz="0" w:space="0" w:color="auto"/>
                        <w:right w:val="none" w:sz="0" w:space="0" w:color="auto"/>
                      </w:divBdr>
                    </w:div>
                  </w:divsChild>
                </w:div>
                <w:div w:id="400177527">
                  <w:marLeft w:val="0"/>
                  <w:marRight w:val="0"/>
                  <w:marTop w:val="0"/>
                  <w:marBottom w:val="0"/>
                  <w:divBdr>
                    <w:top w:val="none" w:sz="0" w:space="0" w:color="auto"/>
                    <w:left w:val="none" w:sz="0" w:space="0" w:color="auto"/>
                    <w:bottom w:val="none" w:sz="0" w:space="0" w:color="auto"/>
                    <w:right w:val="none" w:sz="0" w:space="0" w:color="auto"/>
                  </w:divBdr>
                  <w:divsChild>
                    <w:div w:id="277686128">
                      <w:marLeft w:val="0"/>
                      <w:marRight w:val="0"/>
                      <w:marTop w:val="0"/>
                      <w:marBottom w:val="0"/>
                      <w:divBdr>
                        <w:top w:val="none" w:sz="0" w:space="0" w:color="auto"/>
                        <w:left w:val="none" w:sz="0" w:space="0" w:color="auto"/>
                        <w:bottom w:val="none" w:sz="0" w:space="0" w:color="auto"/>
                        <w:right w:val="none" w:sz="0" w:space="0" w:color="auto"/>
                      </w:divBdr>
                    </w:div>
                  </w:divsChild>
                </w:div>
                <w:div w:id="952783077">
                  <w:marLeft w:val="0"/>
                  <w:marRight w:val="0"/>
                  <w:marTop w:val="0"/>
                  <w:marBottom w:val="0"/>
                  <w:divBdr>
                    <w:top w:val="none" w:sz="0" w:space="0" w:color="auto"/>
                    <w:left w:val="none" w:sz="0" w:space="0" w:color="auto"/>
                    <w:bottom w:val="none" w:sz="0" w:space="0" w:color="auto"/>
                    <w:right w:val="none" w:sz="0" w:space="0" w:color="auto"/>
                  </w:divBdr>
                  <w:divsChild>
                    <w:div w:id="883634775">
                      <w:marLeft w:val="0"/>
                      <w:marRight w:val="0"/>
                      <w:marTop w:val="0"/>
                      <w:marBottom w:val="0"/>
                      <w:divBdr>
                        <w:top w:val="none" w:sz="0" w:space="0" w:color="auto"/>
                        <w:left w:val="none" w:sz="0" w:space="0" w:color="auto"/>
                        <w:bottom w:val="none" w:sz="0" w:space="0" w:color="auto"/>
                        <w:right w:val="none" w:sz="0" w:space="0" w:color="auto"/>
                      </w:divBdr>
                    </w:div>
                  </w:divsChild>
                </w:div>
                <w:div w:id="1962370691">
                  <w:marLeft w:val="0"/>
                  <w:marRight w:val="0"/>
                  <w:marTop w:val="0"/>
                  <w:marBottom w:val="0"/>
                  <w:divBdr>
                    <w:top w:val="none" w:sz="0" w:space="0" w:color="auto"/>
                    <w:left w:val="none" w:sz="0" w:space="0" w:color="auto"/>
                    <w:bottom w:val="none" w:sz="0" w:space="0" w:color="auto"/>
                    <w:right w:val="none" w:sz="0" w:space="0" w:color="auto"/>
                  </w:divBdr>
                  <w:divsChild>
                    <w:div w:id="1929382936">
                      <w:marLeft w:val="0"/>
                      <w:marRight w:val="0"/>
                      <w:marTop w:val="0"/>
                      <w:marBottom w:val="0"/>
                      <w:divBdr>
                        <w:top w:val="none" w:sz="0" w:space="0" w:color="auto"/>
                        <w:left w:val="none" w:sz="0" w:space="0" w:color="auto"/>
                        <w:bottom w:val="none" w:sz="0" w:space="0" w:color="auto"/>
                        <w:right w:val="none" w:sz="0" w:space="0" w:color="auto"/>
                      </w:divBdr>
                    </w:div>
                  </w:divsChild>
                </w:div>
                <w:div w:id="2140492722">
                  <w:marLeft w:val="0"/>
                  <w:marRight w:val="0"/>
                  <w:marTop w:val="0"/>
                  <w:marBottom w:val="0"/>
                  <w:divBdr>
                    <w:top w:val="none" w:sz="0" w:space="0" w:color="auto"/>
                    <w:left w:val="none" w:sz="0" w:space="0" w:color="auto"/>
                    <w:bottom w:val="none" w:sz="0" w:space="0" w:color="auto"/>
                    <w:right w:val="none" w:sz="0" w:space="0" w:color="auto"/>
                  </w:divBdr>
                  <w:divsChild>
                    <w:div w:id="1435713427">
                      <w:marLeft w:val="0"/>
                      <w:marRight w:val="0"/>
                      <w:marTop w:val="0"/>
                      <w:marBottom w:val="0"/>
                      <w:divBdr>
                        <w:top w:val="none" w:sz="0" w:space="0" w:color="auto"/>
                        <w:left w:val="none" w:sz="0" w:space="0" w:color="auto"/>
                        <w:bottom w:val="none" w:sz="0" w:space="0" w:color="auto"/>
                        <w:right w:val="none" w:sz="0" w:space="0" w:color="auto"/>
                      </w:divBdr>
                    </w:div>
                  </w:divsChild>
                </w:div>
                <w:div w:id="1149832199">
                  <w:marLeft w:val="0"/>
                  <w:marRight w:val="0"/>
                  <w:marTop w:val="0"/>
                  <w:marBottom w:val="0"/>
                  <w:divBdr>
                    <w:top w:val="none" w:sz="0" w:space="0" w:color="auto"/>
                    <w:left w:val="none" w:sz="0" w:space="0" w:color="auto"/>
                    <w:bottom w:val="none" w:sz="0" w:space="0" w:color="auto"/>
                    <w:right w:val="none" w:sz="0" w:space="0" w:color="auto"/>
                  </w:divBdr>
                  <w:divsChild>
                    <w:div w:id="87238383">
                      <w:marLeft w:val="0"/>
                      <w:marRight w:val="0"/>
                      <w:marTop w:val="0"/>
                      <w:marBottom w:val="0"/>
                      <w:divBdr>
                        <w:top w:val="none" w:sz="0" w:space="0" w:color="auto"/>
                        <w:left w:val="none" w:sz="0" w:space="0" w:color="auto"/>
                        <w:bottom w:val="none" w:sz="0" w:space="0" w:color="auto"/>
                        <w:right w:val="none" w:sz="0" w:space="0" w:color="auto"/>
                      </w:divBdr>
                    </w:div>
                  </w:divsChild>
                </w:div>
                <w:div w:id="871726116">
                  <w:marLeft w:val="0"/>
                  <w:marRight w:val="0"/>
                  <w:marTop w:val="0"/>
                  <w:marBottom w:val="0"/>
                  <w:divBdr>
                    <w:top w:val="none" w:sz="0" w:space="0" w:color="auto"/>
                    <w:left w:val="none" w:sz="0" w:space="0" w:color="auto"/>
                    <w:bottom w:val="none" w:sz="0" w:space="0" w:color="auto"/>
                    <w:right w:val="none" w:sz="0" w:space="0" w:color="auto"/>
                  </w:divBdr>
                  <w:divsChild>
                    <w:div w:id="1710834774">
                      <w:marLeft w:val="0"/>
                      <w:marRight w:val="0"/>
                      <w:marTop w:val="0"/>
                      <w:marBottom w:val="0"/>
                      <w:divBdr>
                        <w:top w:val="none" w:sz="0" w:space="0" w:color="auto"/>
                        <w:left w:val="none" w:sz="0" w:space="0" w:color="auto"/>
                        <w:bottom w:val="none" w:sz="0" w:space="0" w:color="auto"/>
                        <w:right w:val="none" w:sz="0" w:space="0" w:color="auto"/>
                      </w:divBdr>
                    </w:div>
                  </w:divsChild>
                </w:div>
                <w:div w:id="1740328500">
                  <w:marLeft w:val="0"/>
                  <w:marRight w:val="0"/>
                  <w:marTop w:val="0"/>
                  <w:marBottom w:val="0"/>
                  <w:divBdr>
                    <w:top w:val="none" w:sz="0" w:space="0" w:color="auto"/>
                    <w:left w:val="none" w:sz="0" w:space="0" w:color="auto"/>
                    <w:bottom w:val="none" w:sz="0" w:space="0" w:color="auto"/>
                    <w:right w:val="none" w:sz="0" w:space="0" w:color="auto"/>
                  </w:divBdr>
                  <w:divsChild>
                    <w:div w:id="531849159">
                      <w:marLeft w:val="0"/>
                      <w:marRight w:val="0"/>
                      <w:marTop w:val="0"/>
                      <w:marBottom w:val="0"/>
                      <w:divBdr>
                        <w:top w:val="none" w:sz="0" w:space="0" w:color="auto"/>
                        <w:left w:val="none" w:sz="0" w:space="0" w:color="auto"/>
                        <w:bottom w:val="none" w:sz="0" w:space="0" w:color="auto"/>
                        <w:right w:val="none" w:sz="0" w:space="0" w:color="auto"/>
                      </w:divBdr>
                    </w:div>
                  </w:divsChild>
                </w:div>
                <w:div w:id="1049300901">
                  <w:marLeft w:val="0"/>
                  <w:marRight w:val="0"/>
                  <w:marTop w:val="0"/>
                  <w:marBottom w:val="0"/>
                  <w:divBdr>
                    <w:top w:val="none" w:sz="0" w:space="0" w:color="auto"/>
                    <w:left w:val="none" w:sz="0" w:space="0" w:color="auto"/>
                    <w:bottom w:val="none" w:sz="0" w:space="0" w:color="auto"/>
                    <w:right w:val="none" w:sz="0" w:space="0" w:color="auto"/>
                  </w:divBdr>
                  <w:divsChild>
                    <w:div w:id="1056008938">
                      <w:marLeft w:val="0"/>
                      <w:marRight w:val="0"/>
                      <w:marTop w:val="0"/>
                      <w:marBottom w:val="0"/>
                      <w:divBdr>
                        <w:top w:val="none" w:sz="0" w:space="0" w:color="auto"/>
                        <w:left w:val="none" w:sz="0" w:space="0" w:color="auto"/>
                        <w:bottom w:val="none" w:sz="0" w:space="0" w:color="auto"/>
                        <w:right w:val="none" w:sz="0" w:space="0" w:color="auto"/>
                      </w:divBdr>
                    </w:div>
                  </w:divsChild>
                </w:div>
                <w:div w:id="1885287957">
                  <w:marLeft w:val="0"/>
                  <w:marRight w:val="0"/>
                  <w:marTop w:val="0"/>
                  <w:marBottom w:val="0"/>
                  <w:divBdr>
                    <w:top w:val="none" w:sz="0" w:space="0" w:color="auto"/>
                    <w:left w:val="none" w:sz="0" w:space="0" w:color="auto"/>
                    <w:bottom w:val="none" w:sz="0" w:space="0" w:color="auto"/>
                    <w:right w:val="none" w:sz="0" w:space="0" w:color="auto"/>
                  </w:divBdr>
                  <w:divsChild>
                    <w:div w:id="1120303482">
                      <w:marLeft w:val="0"/>
                      <w:marRight w:val="0"/>
                      <w:marTop w:val="0"/>
                      <w:marBottom w:val="0"/>
                      <w:divBdr>
                        <w:top w:val="none" w:sz="0" w:space="0" w:color="auto"/>
                        <w:left w:val="none" w:sz="0" w:space="0" w:color="auto"/>
                        <w:bottom w:val="none" w:sz="0" w:space="0" w:color="auto"/>
                        <w:right w:val="none" w:sz="0" w:space="0" w:color="auto"/>
                      </w:divBdr>
                    </w:div>
                  </w:divsChild>
                </w:div>
                <w:div w:id="243539525">
                  <w:marLeft w:val="0"/>
                  <w:marRight w:val="0"/>
                  <w:marTop w:val="0"/>
                  <w:marBottom w:val="0"/>
                  <w:divBdr>
                    <w:top w:val="none" w:sz="0" w:space="0" w:color="auto"/>
                    <w:left w:val="none" w:sz="0" w:space="0" w:color="auto"/>
                    <w:bottom w:val="none" w:sz="0" w:space="0" w:color="auto"/>
                    <w:right w:val="none" w:sz="0" w:space="0" w:color="auto"/>
                  </w:divBdr>
                  <w:divsChild>
                    <w:div w:id="1832719568">
                      <w:marLeft w:val="0"/>
                      <w:marRight w:val="0"/>
                      <w:marTop w:val="0"/>
                      <w:marBottom w:val="0"/>
                      <w:divBdr>
                        <w:top w:val="none" w:sz="0" w:space="0" w:color="auto"/>
                        <w:left w:val="none" w:sz="0" w:space="0" w:color="auto"/>
                        <w:bottom w:val="none" w:sz="0" w:space="0" w:color="auto"/>
                        <w:right w:val="none" w:sz="0" w:space="0" w:color="auto"/>
                      </w:divBdr>
                    </w:div>
                  </w:divsChild>
                </w:div>
                <w:div w:id="438305245">
                  <w:marLeft w:val="0"/>
                  <w:marRight w:val="0"/>
                  <w:marTop w:val="0"/>
                  <w:marBottom w:val="0"/>
                  <w:divBdr>
                    <w:top w:val="none" w:sz="0" w:space="0" w:color="auto"/>
                    <w:left w:val="none" w:sz="0" w:space="0" w:color="auto"/>
                    <w:bottom w:val="none" w:sz="0" w:space="0" w:color="auto"/>
                    <w:right w:val="none" w:sz="0" w:space="0" w:color="auto"/>
                  </w:divBdr>
                  <w:divsChild>
                    <w:div w:id="1585725645">
                      <w:marLeft w:val="0"/>
                      <w:marRight w:val="0"/>
                      <w:marTop w:val="0"/>
                      <w:marBottom w:val="0"/>
                      <w:divBdr>
                        <w:top w:val="none" w:sz="0" w:space="0" w:color="auto"/>
                        <w:left w:val="none" w:sz="0" w:space="0" w:color="auto"/>
                        <w:bottom w:val="none" w:sz="0" w:space="0" w:color="auto"/>
                        <w:right w:val="none" w:sz="0" w:space="0" w:color="auto"/>
                      </w:divBdr>
                    </w:div>
                  </w:divsChild>
                </w:div>
                <w:div w:id="963996213">
                  <w:marLeft w:val="0"/>
                  <w:marRight w:val="0"/>
                  <w:marTop w:val="0"/>
                  <w:marBottom w:val="0"/>
                  <w:divBdr>
                    <w:top w:val="none" w:sz="0" w:space="0" w:color="auto"/>
                    <w:left w:val="none" w:sz="0" w:space="0" w:color="auto"/>
                    <w:bottom w:val="none" w:sz="0" w:space="0" w:color="auto"/>
                    <w:right w:val="none" w:sz="0" w:space="0" w:color="auto"/>
                  </w:divBdr>
                  <w:divsChild>
                    <w:div w:id="263849522">
                      <w:marLeft w:val="0"/>
                      <w:marRight w:val="0"/>
                      <w:marTop w:val="0"/>
                      <w:marBottom w:val="0"/>
                      <w:divBdr>
                        <w:top w:val="none" w:sz="0" w:space="0" w:color="auto"/>
                        <w:left w:val="none" w:sz="0" w:space="0" w:color="auto"/>
                        <w:bottom w:val="none" w:sz="0" w:space="0" w:color="auto"/>
                        <w:right w:val="none" w:sz="0" w:space="0" w:color="auto"/>
                      </w:divBdr>
                    </w:div>
                  </w:divsChild>
                </w:div>
                <w:div w:id="1237789748">
                  <w:marLeft w:val="0"/>
                  <w:marRight w:val="0"/>
                  <w:marTop w:val="0"/>
                  <w:marBottom w:val="0"/>
                  <w:divBdr>
                    <w:top w:val="none" w:sz="0" w:space="0" w:color="auto"/>
                    <w:left w:val="none" w:sz="0" w:space="0" w:color="auto"/>
                    <w:bottom w:val="none" w:sz="0" w:space="0" w:color="auto"/>
                    <w:right w:val="none" w:sz="0" w:space="0" w:color="auto"/>
                  </w:divBdr>
                  <w:divsChild>
                    <w:div w:id="175116254">
                      <w:marLeft w:val="0"/>
                      <w:marRight w:val="0"/>
                      <w:marTop w:val="0"/>
                      <w:marBottom w:val="0"/>
                      <w:divBdr>
                        <w:top w:val="none" w:sz="0" w:space="0" w:color="auto"/>
                        <w:left w:val="none" w:sz="0" w:space="0" w:color="auto"/>
                        <w:bottom w:val="none" w:sz="0" w:space="0" w:color="auto"/>
                        <w:right w:val="none" w:sz="0" w:space="0" w:color="auto"/>
                      </w:divBdr>
                    </w:div>
                  </w:divsChild>
                </w:div>
                <w:div w:id="1717771795">
                  <w:marLeft w:val="0"/>
                  <w:marRight w:val="0"/>
                  <w:marTop w:val="0"/>
                  <w:marBottom w:val="0"/>
                  <w:divBdr>
                    <w:top w:val="none" w:sz="0" w:space="0" w:color="auto"/>
                    <w:left w:val="none" w:sz="0" w:space="0" w:color="auto"/>
                    <w:bottom w:val="none" w:sz="0" w:space="0" w:color="auto"/>
                    <w:right w:val="none" w:sz="0" w:space="0" w:color="auto"/>
                  </w:divBdr>
                  <w:divsChild>
                    <w:div w:id="1519584376">
                      <w:marLeft w:val="0"/>
                      <w:marRight w:val="0"/>
                      <w:marTop w:val="0"/>
                      <w:marBottom w:val="0"/>
                      <w:divBdr>
                        <w:top w:val="none" w:sz="0" w:space="0" w:color="auto"/>
                        <w:left w:val="none" w:sz="0" w:space="0" w:color="auto"/>
                        <w:bottom w:val="none" w:sz="0" w:space="0" w:color="auto"/>
                        <w:right w:val="none" w:sz="0" w:space="0" w:color="auto"/>
                      </w:divBdr>
                    </w:div>
                  </w:divsChild>
                </w:div>
                <w:div w:id="1693989133">
                  <w:marLeft w:val="0"/>
                  <w:marRight w:val="0"/>
                  <w:marTop w:val="0"/>
                  <w:marBottom w:val="0"/>
                  <w:divBdr>
                    <w:top w:val="none" w:sz="0" w:space="0" w:color="auto"/>
                    <w:left w:val="none" w:sz="0" w:space="0" w:color="auto"/>
                    <w:bottom w:val="none" w:sz="0" w:space="0" w:color="auto"/>
                    <w:right w:val="none" w:sz="0" w:space="0" w:color="auto"/>
                  </w:divBdr>
                  <w:divsChild>
                    <w:div w:id="1527793278">
                      <w:marLeft w:val="0"/>
                      <w:marRight w:val="0"/>
                      <w:marTop w:val="0"/>
                      <w:marBottom w:val="0"/>
                      <w:divBdr>
                        <w:top w:val="none" w:sz="0" w:space="0" w:color="auto"/>
                        <w:left w:val="none" w:sz="0" w:space="0" w:color="auto"/>
                        <w:bottom w:val="none" w:sz="0" w:space="0" w:color="auto"/>
                        <w:right w:val="none" w:sz="0" w:space="0" w:color="auto"/>
                      </w:divBdr>
                    </w:div>
                  </w:divsChild>
                </w:div>
                <w:div w:id="399251557">
                  <w:marLeft w:val="0"/>
                  <w:marRight w:val="0"/>
                  <w:marTop w:val="0"/>
                  <w:marBottom w:val="0"/>
                  <w:divBdr>
                    <w:top w:val="none" w:sz="0" w:space="0" w:color="auto"/>
                    <w:left w:val="none" w:sz="0" w:space="0" w:color="auto"/>
                    <w:bottom w:val="none" w:sz="0" w:space="0" w:color="auto"/>
                    <w:right w:val="none" w:sz="0" w:space="0" w:color="auto"/>
                  </w:divBdr>
                  <w:divsChild>
                    <w:div w:id="1164860006">
                      <w:marLeft w:val="0"/>
                      <w:marRight w:val="0"/>
                      <w:marTop w:val="0"/>
                      <w:marBottom w:val="0"/>
                      <w:divBdr>
                        <w:top w:val="none" w:sz="0" w:space="0" w:color="auto"/>
                        <w:left w:val="none" w:sz="0" w:space="0" w:color="auto"/>
                        <w:bottom w:val="none" w:sz="0" w:space="0" w:color="auto"/>
                        <w:right w:val="none" w:sz="0" w:space="0" w:color="auto"/>
                      </w:divBdr>
                    </w:div>
                  </w:divsChild>
                </w:div>
                <w:div w:id="1438409279">
                  <w:marLeft w:val="0"/>
                  <w:marRight w:val="0"/>
                  <w:marTop w:val="0"/>
                  <w:marBottom w:val="0"/>
                  <w:divBdr>
                    <w:top w:val="none" w:sz="0" w:space="0" w:color="auto"/>
                    <w:left w:val="none" w:sz="0" w:space="0" w:color="auto"/>
                    <w:bottom w:val="none" w:sz="0" w:space="0" w:color="auto"/>
                    <w:right w:val="none" w:sz="0" w:space="0" w:color="auto"/>
                  </w:divBdr>
                  <w:divsChild>
                    <w:div w:id="1751076521">
                      <w:marLeft w:val="0"/>
                      <w:marRight w:val="0"/>
                      <w:marTop w:val="0"/>
                      <w:marBottom w:val="0"/>
                      <w:divBdr>
                        <w:top w:val="none" w:sz="0" w:space="0" w:color="auto"/>
                        <w:left w:val="none" w:sz="0" w:space="0" w:color="auto"/>
                        <w:bottom w:val="none" w:sz="0" w:space="0" w:color="auto"/>
                        <w:right w:val="none" w:sz="0" w:space="0" w:color="auto"/>
                      </w:divBdr>
                    </w:div>
                  </w:divsChild>
                </w:div>
                <w:div w:id="2035883153">
                  <w:marLeft w:val="0"/>
                  <w:marRight w:val="0"/>
                  <w:marTop w:val="0"/>
                  <w:marBottom w:val="0"/>
                  <w:divBdr>
                    <w:top w:val="none" w:sz="0" w:space="0" w:color="auto"/>
                    <w:left w:val="none" w:sz="0" w:space="0" w:color="auto"/>
                    <w:bottom w:val="none" w:sz="0" w:space="0" w:color="auto"/>
                    <w:right w:val="none" w:sz="0" w:space="0" w:color="auto"/>
                  </w:divBdr>
                  <w:divsChild>
                    <w:div w:id="879514873">
                      <w:marLeft w:val="0"/>
                      <w:marRight w:val="0"/>
                      <w:marTop w:val="0"/>
                      <w:marBottom w:val="0"/>
                      <w:divBdr>
                        <w:top w:val="none" w:sz="0" w:space="0" w:color="auto"/>
                        <w:left w:val="none" w:sz="0" w:space="0" w:color="auto"/>
                        <w:bottom w:val="none" w:sz="0" w:space="0" w:color="auto"/>
                        <w:right w:val="none" w:sz="0" w:space="0" w:color="auto"/>
                      </w:divBdr>
                    </w:div>
                  </w:divsChild>
                </w:div>
                <w:div w:id="1670134618">
                  <w:marLeft w:val="0"/>
                  <w:marRight w:val="0"/>
                  <w:marTop w:val="0"/>
                  <w:marBottom w:val="0"/>
                  <w:divBdr>
                    <w:top w:val="none" w:sz="0" w:space="0" w:color="auto"/>
                    <w:left w:val="none" w:sz="0" w:space="0" w:color="auto"/>
                    <w:bottom w:val="none" w:sz="0" w:space="0" w:color="auto"/>
                    <w:right w:val="none" w:sz="0" w:space="0" w:color="auto"/>
                  </w:divBdr>
                  <w:divsChild>
                    <w:div w:id="1866169275">
                      <w:marLeft w:val="0"/>
                      <w:marRight w:val="0"/>
                      <w:marTop w:val="0"/>
                      <w:marBottom w:val="0"/>
                      <w:divBdr>
                        <w:top w:val="none" w:sz="0" w:space="0" w:color="auto"/>
                        <w:left w:val="none" w:sz="0" w:space="0" w:color="auto"/>
                        <w:bottom w:val="none" w:sz="0" w:space="0" w:color="auto"/>
                        <w:right w:val="none" w:sz="0" w:space="0" w:color="auto"/>
                      </w:divBdr>
                    </w:div>
                  </w:divsChild>
                </w:div>
                <w:div w:id="1043602938">
                  <w:marLeft w:val="0"/>
                  <w:marRight w:val="0"/>
                  <w:marTop w:val="0"/>
                  <w:marBottom w:val="0"/>
                  <w:divBdr>
                    <w:top w:val="none" w:sz="0" w:space="0" w:color="auto"/>
                    <w:left w:val="none" w:sz="0" w:space="0" w:color="auto"/>
                    <w:bottom w:val="none" w:sz="0" w:space="0" w:color="auto"/>
                    <w:right w:val="none" w:sz="0" w:space="0" w:color="auto"/>
                  </w:divBdr>
                  <w:divsChild>
                    <w:div w:id="267085239">
                      <w:marLeft w:val="0"/>
                      <w:marRight w:val="0"/>
                      <w:marTop w:val="0"/>
                      <w:marBottom w:val="0"/>
                      <w:divBdr>
                        <w:top w:val="none" w:sz="0" w:space="0" w:color="auto"/>
                        <w:left w:val="none" w:sz="0" w:space="0" w:color="auto"/>
                        <w:bottom w:val="none" w:sz="0" w:space="0" w:color="auto"/>
                        <w:right w:val="none" w:sz="0" w:space="0" w:color="auto"/>
                      </w:divBdr>
                    </w:div>
                  </w:divsChild>
                </w:div>
                <w:div w:id="1066496096">
                  <w:marLeft w:val="0"/>
                  <w:marRight w:val="0"/>
                  <w:marTop w:val="0"/>
                  <w:marBottom w:val="0"/>
                  <w:divBdr>
                    <w:top w:val="none" w:sz="0" w:space="0" w:color="auto"/>
                    <w:left w:val="none" w:sz="0" w:space="0" w:color="auto"/>
                    <w:bottom w:val="none" w:sz="0" w:space="0" w:color="auto"/>
                    <w:right w:val="none" w:sz="0" w:space="0" w:color="auto"/>
                  </w:divBdr>
                  <w:divsChild>
                    <w:div w:id="187988428">
                      <w:marLeft w:val="0"/>
                      <w:marRight w:val="0"/>
                      <w:marTop w:val="0"/>
                      <w:marBottom w:val="0"/>
                      <w:divBdr>
                        <w:top w:val="none" w:sz="0" w:space="0" w:color="auto"/>
                        <w:left w:val="none" w:sz="0" w:space="0" w:color="auto"/>
                        <w:bottom w:val="none" w:sz="0" w:space="0" w:color="auto"/>
                        <w:right w:val="none" w:sz="0" w:space="0" w:color="auto"/>
                      </w:divBdr>
                    </w:div>
                  </w:divsChild>
                </w:div>
                <w:div w:id="1035544915">
                  <w:marLeft w:val="0"/>
                  <w:marRight w:val="0"/>
                  <w:marTop w:val="0"/>
                  <w:marBottom w:val="0"/>
                  <w:divBdr>
                    <w:top w:val="none" w:sz="0" w:space="0" w:color="auto"/>
                    <w:left w:val="none" w:sz="0" w:space="0" w:color="auto"/>
                    <w:bottom w:val="none" w:sz="0" w:space="0" w:color="auto"/>
                    <w:right w:val="none" w:sz="0" w:space="0" w:color="auto"/>
                  </w:divBdr>
                  <w:divsChild>
                    <w:div w:id="1215462046">
                      <w:marLeft w:val="0"/>
                      <w:marRight w:val="0"/>
                      <w:marTop w:val="0"/>
                      <w:marBottom w:val="0"/>
                      <w:divBdr>
                        <w:top w:val="none" w:sz="0" w:space="0" w:color="auto"/>
                        <w:left w:val="none" w:sz="0" w:space="0" w:color="auto"/>
                        <w:bottom w:val="none" w:sz="0" w:space="0" w:color="auto"/>
                        <w:right w:val="none" w:sz="0" w:space="0" w:color="auto"/>
                      </w:divBdr>
                    </w:div>
                  </w:divsChild>
                </w:div>
                <w:div w:id="274095262">
                  <w:marLeft w:val="0"/>
                  <w:marRight w:val="0"/>
                  <w:marTop w:val="0"/>
                  <w:marBottom w:val="0"/>
                  <w:divBdr>
                    <w:top w:val="none" w:sz="0" w:space="0" w:color="auto"/>
                    <w:left w:val="none" w:sz="0" w:space="0" w:color="auto"/>
                    <w:bottom w:val="none" w:sz="0" w:space="0" w:color="auto"/>
                    <w:right w:val="none" w:sz="0" w:space="0" w:color="auto"/>
                  </w:divBdr>
                  <w:divsChild>
                    <w:div w:id="1894079158">
                      <w:marLeft w:val="0"/>
                      <w:marRight w:val="0"/>
                      <w:marTop w:val="0"/>
                      <w:marBottom w:val="0"/>
                      <w:divBdr>
                        <w:top w:val="none" w:sz="0" w:space="0" w:color="auto"/>
                        <w:left w:val="none" w:sz="0" w:space="0" w:color="auto"/>
                        <w:bottom w:val="none" w:sz="0" w:space="0" w:color="auto"/>
                        <w:right w:val="none" w:sz="0" w:space="0" w:color="auto"/>
                      </w:divBdr>
                    </w:div>
                  </w:divsChild>
                </w:div>
                <w:div w:id="1220432821">
                  <w:marLeft w:val="0"/>
                  <w:marRight w:val="0"/>
                  <w:marTop w:val="0"/>
                  <w:marBottom w:val="0"/>
                  <w:divBdr>
                    <w:top w:val="none" w:sz="0" w:space="0" w:color="auto"/>
                    <w:left w:val="none" w:sz="0" w:space="0" w:color="auto"/>
                    <w:bottom w:val="none" w:sz="0" w:space="0" w:color="auto"/>
                    <w:right w:val="none" w:sz="0" w:space="0" w:color="auto"/>
                  </w:divBdr>
                  <w:divsChild>
                    <w:div w:id="1243491676">
                      <w:marLeft w:val="0"/>
                      <w:marRight w:val="0"/>
                      <w:marTop w:val="0"/>
                      <w:marBottom w:val="0"/>
                      <w:divBdr>
                        <w:top w:val="none" w:sz="0" w:space="0" w:color="auto"/>
                        <w:left w:val="none" w:sz="0" w:space="0" w:color="auto"/>
                        <w:bottom w:val="none" w:sz="0" w:space="0" w:color="auto"/>
                        <w:right w:val="none" w:sz="0" w:space="0" w:color="auto"/>
                      </w:divBdr>
                    </w:div>
                  </w:divsChild>
                </w:div>
                <w:div w:id="172186612">
                  <w:marLeft w:val="0"/>
                  <w:marRight w:val="0"/>
                  <w:marTop w:val="0"/>
                  <w:marBottom w:val="0"/>
                  <w:divBdr>
                    <w:top w:val="none" w:sz="0" w:space="0" w:color="auto"/>
                    <w:left w:val="none" w:sz="0" w:space="0" w:color="auto"/>
                    <w:bottom w:val="none" w:sz="0" w:space="0" w:color="auto"/>
                    <w:right w:val="none" w:sz="0" w:space="0" w:color="auto"/>
                  </w:divBdr>
                  <w:divsChild>
                    <w:div w:id="1514147024">
                      <w:marLeft w:val="0"/>
                      <w:marRight w:val="0"/>
                      <w:marTop w:val="0"/>
                      <w:marBottom w:val="0"/>
                      <w:divBdr>
                        <w:top w:val="none" w:sz="0" w:space="0" w:color="auto"/>
                        <w:left w:val="none" w:sz="0" w:space="0" w:color="auto"/>
                        <w:bottom w:val="none" w:sz="0" w:space="0" w:color="auto"/>
                        <w:right w:val="none" w:sz="0" w:space="0" w:color="auto"/>
                      </w:divBdr>
                    </w:div>
                  </w:divsChild>
                </w:div>
                <w:div w:id="1800033115">
                  <w:marLeft w:val="0"/>
                  <w:marRight w:val="0"/>
                  <w:marTop w:val="0"/>
                  <w:marBottom w:val="0"/>
                  <w:divBdr>
                    <w:top w:val="none" w:sz="0" w:space="0" w:color="auto"/>
                    <w:left w:val="none" w:sz="0" w:space="0" w:color="auto"/>
                    <w:bottom w:val="none" w:sz="0" w:space="0" w:color="auto"/>
                    <w:right w:val="none" w:sz="0" w:space="0" w:color="auto"/>
                  </w:divBdr>
                  <w:divsChild>
                    <w:div w:id="851147077">
                      <w:marLeft w:val="0"/>
                      <w:marRight w:val="0"/>
                      <w:marTop w:val="0"/>
                      <w:marBottom w:val="0"/>
                      <w:divBdr>
                        <w:top w:val="none" w:sz="0" w:space="0" w:color="auto"/>
                        <w:left w:val="none" w:sz="0" w:space="0" w:color="auto"/>
                        <w:bottom w:val="none" w:sz="0" w:space="0" w:color="auto"/>
                        <w:right w:val="none" w:sz="0" w:space="0" w:color="auto"/>
                      </w:divBdr>
                    </w:div>
                  </w:divsChild>
                </w:div>
                <w:div w:id="252052207">
                  <w:marLeft w:val="0"/>
                  <w:marRight w:val="0"/>
                  <w:marTop w:val="0"/>
                  <w:marBottom w:val="0"/>
                  <w:divBdr>
                    <w:top w:val="none" w:sz="0" w:space="0" w:color="auto"/>
                    <w:left w:val="none" w:sz="0" w:space="0" w:color="auto"/>
                    <w:bottom w:val="none" w:sz="0" w:space="0" w:color="auto"/>
                    <w:right w:val="none" w:sz="0" w:space="0" w:color="auto"/>
                  </w:divBdr>
                  <w:divsChild>
                    <w:div w:id="1703895314">
                      <w:marLeft w:val="0"/>
                      <w:marRight w:val="0"/>
                      <w:marTop w:val="0"/>
                      <w:marBottom w:val="0"/>
                      <w:divBdr>
                        <w:top w:val="none" w:sz="0" w:space="0" w:color="auto"/>
                        <w:left w:val="none" w:sz="0" w:space="0" w:color="auto"/>
                        <w:bottom w:val="none" w:sz="0" w:space="0" w:color="auto"/>
                        <w:right w:val="none" w:sz="0" w:space="0" w:color="auto"/>
                      </w:divBdr>
                    </w:div>
                  </w:divsChild>
                </w:div>
                <w:div w:id="1855799396">
                  <w:marLeft w:val="0"/>
                  <w:marRight w:val="0"/>
                  <w:marTop w:val="0"/>
                  <w:marBottom w:val="0"/>
                  <w:divBdr>
                    <w:top w:val="none" w:sz="0" w:space="0" w:color="auto"/>
                    <w:left w:val="none" w:sz="0" w:space="0" w:color="auto"/>
                    <w:bottom w:val="none" w:sz="0" w:space="0" w:color="auto"/>
                    <w:right w:val="none" w:sz="0" w:space="0" w:color="auto"/>
                  </w:divBdr>
                  <w:divsChild>
                    <w:div w:id="279343999">
                      <w:marLeft w:val="0"/>
                      <w:marRight w:val="0"/>
                      <w:marTop w:val="0"/>
                      <w:marBottom w:val="0"/>
                      <w:divBdr>
                        <w:top w:val="none" w:sz="0" w:space="0" w:color="auto"/>
                        <w:left w:val="none" w:sz="0" w:space="0" w:color="auto"/>
                        <w:bottom w:val="none" w:sz="0" w:space="0" w:color="auto"/>
                        <w:right w:val="none" w:sz="0" w:space="0" w:color="auto"/>
                      </w:divBdr>
                    </w:div>
                  </w:divsChild>
                </w:div>
                <w:div w:id="466552681">
                  <w:marLeft w:val="0"/>
                  <w:marRight w:val="0"/>
                  <w:marTop w:val="0"/>
                  <w:marBottom w:val="0"/>
                  <w:divBdr>
                    <w:top w:val="none" w:sz="0" w:space="0" w:color="auto"/>
                    <w:left w:val="none" w:sz="0" w:space="0" w:color="auto"/>
                    <w:bottom w:val="none" w:sz="0" w:space="0" w:color="auto"/>
                    <w:right w:val="none" w:sz="0" w:space="0" w:color="auto"/>
                  </w:divBdr>
                  <w:divsChild>
                    <w:div w:id="1383796174">
                      <w:marLeft w:val="0"/>
                      <w:marRight w:val="0"/>
                      <w:marTop w:val="0"/>
                      <w:marBottom w:val="0"/>
                      <w:divBdr>
                        <w:top w:val="none" w:sz="0" w:space="0" w:color="auto"/>
                        <w:left w:val="none" w:sz="0" w:space="0" w:color="auto"/>
                        <w:bottom w:val="none" w:sz="0" w:space="0" w:color="auto"/>
                        <w:right w:val="none" w:sz="0" w:space="0" w:color="auto"/>
                      </w:divBdr>
                    </w:div>
                  </w:divsChild>
                </w:div>
                <w:div w:id="810050959">
                  <w:marLeft w:val="0"/>
                  <w:marRight w:val="0"/>
                  <w:marTop w:val="0"/>
                  <w:marBottom w:val="0"/>
                  <w:divBdr>
                    <w:top w:val="none" w:sz="0" w:space="0" w:color="auto"/>
                    <w:left w:val="none" w:sz="0" w:space="0" w:color="auto"/>
                    <w:bottom w:val="none" w:sz="0" w:space="0" w:color="auto"/>
                    <w:right w:val="none" w:sz="0" w:space="0" w:color="auto"/>
                  </w:divBdr>
                  <w:divsChild>
                    <w:div w:id="1297485836">
                      <w:marLeft w:val="0"/>
                      <w:marRight w:val="0"/>
                      <w:marTop w:val="0"/>
                      <w:marBottom w:val="0"/>
                      <w:divBdr>
                        <w:top w:val="none" w:sz="0" w:space="0" w:color="auto"/>
                        <w:left w:val="none" w:sz="0" w:space="0" w:color="auto"/>
                        <w:bottom w:val="none" w:sz="0" w:space="0" w:color="auto"/>
                        <w:right w:val="none" w:sz="0" w:space="0" w:color="auto"/>
                      </w:divBdr>
                    </w:div>
                  </w:divsChild>
                </w:div>
                <w:div w:id="323705968">
                  <w:marLeft w:val="0"/>
                  <w:marRight w:val="0"/>
                  <w:marTop w:val="0"/>
                  <w:marBottom w:val="0"/>
                  <w:divBdr>
                    <w:top w:val="none" w:sz="0" w:space="0" w:color="auto"/>
                    <w:left w:val="none" w:sz="0" w:space="0" w:color="auto"/>
                    <w:bottom w:val="none" w:sz="0" w:space="0" w:color="auto"/>
                    <w:right w:val="none" w:sz="0" w:space="0" w:color="auto"/>
                  </w:divBdr>
                  <w:divsChild>
                    <w:div w:id="1017199474">
                      <w:marLeft w:val="0"/>
                      <w:marRight w:val="0"/>
                      <w:marTop w:val="0"/>
                      <w:marBottom w:val="0"/>
                      <w:divBdr>
                        <w:top w:val="none" w:sz="0" w:space="0" w:color="auto"/>
                        <w:left w:val="none" w:sz="0" w:space="0" w:color="auto"/>
                        <w:bottom w:val="none" w:sz="0" w:space="0" w:color="auto"/>
                        <w:right w:val="none" w:sz="0" w:space="0" w:color="auto"/>
                      </w:divBdr>
                    </w:div>
                  </w:divsChild>
                </w:div>
                <w:div w:id="197740759">
                  <w:marLeft w:val="0"/>
                  <w:marRight w:val="0"/>
                  <w:marTop w:val="0"/>
                  <w:marBottom w:val="0"/>
                  <w:divBdr>
                    <w:top w:val="none" w:sz="0" w:space="0" w:color="auto"/>
                    <w:left w:val="none" w:sz="0" w:space="0" w:color="auto"/>
                    <w:bottom w:val="none" w:sz="0" w:space="0" w:color="auto"/>
                    <w:right w:val="none" w:sz="0" w:space="0" w:color="auto"/>
                  </w:divBdr>
                  <w:divsChild>
                    <w:div w:id="1500660694">
                      <w:marLeft w:val="0"/>
                      <w:marRight w:val="0"/>
                      <w:marTop w:val="0"/>
                      <w:marBottom w:val="0"/>
                      <w:divBdr>
                        <w:top w:val="none" w:sz="0" w:space="0" w:color="auto"/>
                        <w:left w:val="none" w:sz="0" w:space="0" w:color="auto"/>
                        <w:bottom w:val="none" w:sz="0" w:space="0" w:color="auto"/>
                        <w:right w:val="none" w:sz="0" w:space="0" w:color="auto"/>
                      </w:divBdr>
                    </w:div>
                  </w:divsChild>
                </w:div>
                <w:div w:id="1765299084">
                  <w:marLeft w:val="0"/>
                  <w:marRight w:val="0"/>
                  <w:marTop w:val="0"/>
                  <w:marBottom w:val="0"/>
                  <w:divBdr>
                    <w:top w:val="none" w:sz="0" w:space="0" w:color="auto"/>
                    <w:left w:val="none" w:sz="0" w:space="0" w:color="auto"/>
                    <w:bottom w:val="none" w:sz="0" w:space="0" w:color="auto"/>
                    <w:right w:val="none" w:sz="0" w:space="0" w:color="auto"/>
                  </w:divBdr>
                  <w:divsChild>
                    <w:div w:id="1916234545">
                      <w:marLeft w:val="0"/>
                      <w:marRight w:val="0"/>
                      <w:marTop w:val="0"/>
                      <w:marBottom w:val="0"/>
                      <w:divBdr>
                        <w:top w:val="none" w:sz="0" w:space="0" w:color="auto"/>
                        <w:left w:val="none" w:sz="0" w:space="0" w:color="auto"/>
                        <w:bottom w:val="none" w:sz="0" w:space="0" w:color="auto"/>
                        <w:right w:val="none" w:sz="0" w:space="0" w:color="auto"/>
                      </w:divBdr>
                    </w:div>
                  </w:divsChild>
                </w:div>
                <w:div w:id="1972982523">
                  <w:marLeft w:val="0"/>
                  <w:marRight w:val="0"/>
                  <w:marTop w:val="0"/>
                  <w:marBottom w:val="0"/>
                  <w:divBdr>
                    <w:top w:val="none" w:sz="0" w:space="0" w:color="auto"/>
                    <w:left w:val="none" w:sz="0" w:space="0" w:color="auto"/>
                    <w:bottom w:val="none" w:sz="0" w:space="0" w:color="auto"/>
                    <w:right w:val="none" w:sz="0" w:space="0" w:color="auto"/>
                  </w:divBdr>
                  <w:divsChild>
                    <w:div w:id="1078361540">
                      <w:marLeft w:val="0"/>
                      <w:marRight w:val="0"/>
                      <w:marTop w:val="0"/>
                      <w:marBottom w:val="0"/>
                      <w:divBdr>
                        <w:top w:val="none" w:sz="0" w:space="0" w:color="auto"/>
                        <w:left w:val="none" w:sz="0" w:space="0" w:color="auto"/>
                        <w:bottom w:val="none" w:sz="0" w:space="0" w:color="auto"/>
                        <w:right w:val="none" w:sz="0" w:space="0" w:color="auto"/>
                      </w:divBdr>
                    </w:div>
                  </w:divsChild>
                </w:div>
                <w:div w:id="585845849">
                  <w:marLeft w:val="0"/>
                  <w:marRight w:val="0"/>
                  <w:marTop w:val="0"/>
                  <w:marBottom w:val="0"/>
                  <w:divBdr>
                    <w:top w:val="none" w:sz="0" w:space="0" w:color="auto"/>
                    <w:left w:val="none" w:sz="0" w:space="0" w:color="auto"/>
                    <w:bottom w:val="none" w:sz="0" w:space="0" w:color="auto"/>
                    <w:right w:val="none" w:sz="0" w:space="0" w:color="auto"/>
                  </w:divBdr>
                  <w:divsChild>
                    <w:div w:id="303851004">
                      <w:marLeft w:val="0"/>
                      <w:marRight w:val="0"/>
                      <w:marTop w:val="0"/>
                      <w:marBottom w:val="0"/>
                      <w:divBdr>
                        <w:top w:val="none" w:sz="0" w:space="0" w:color="auto"/>
                        <w:left w:val="none" w:sz="0" w:space="0" w:color="auto"/>
                        <w:bottom w:val="none" w:sz="0" w:space="0" w:color="auto"/>
                        <w:right w:val="none" w:sz="0" w:space="0" w:color="auto"/>
                      </w:divBdr>
                    </w:div>
                  </w:divsChild>
                </w:div>
                <w:div w:id="997534290">
                  <w:marLeft w:val="0"/>
                  <w:marRight w:val="0"/>
                  <w:marTop w:val="0"/>
                  <w:marBottom w:val="0"/>
                  <w:divBdr>
                    <w:top w:val="none" w:sz="0" w:space="0" w:color="auto"/>
                    <w:left w:val="none" w:sz="0" w:space="0" w:color="auto"/>
                    <w:bottom w:val="none" w:sz="0" w:space="0" w:color="auto"/>
                    <w:right w:val="none" w:sz="0" w:space="0" w:color="auto"/>
                  </w:divBdr>
                  <w:divsChild>
                    <w:div w:id="323431448">
                      <w:marLeft w:val="0"/>
                      <w:marRight w:val="0"/>
                      <w:marTop w:val="0"/>
                      <w:marBottom w:val="0"/>
                      <w:divBdr>
                        <w:top w:val="none" w:sz="0" w:space="0" w:color="auto"/>
                        <w:left w:val="none" w:sz="0" w:space="0" w:color="auto"/>
                        <w:bottom w:val="none" w:sz="0" w:space="0" w:color="auto"/>
                        <w:right w:val="none" w:sz="0" w:space="0" w:color="auto"/>
                      </w:divBdr>
                    </w:div>
                  </w:divsChild>
                </w:div>
                <w:div w:id="607850884">
                  <w:marLeft w:val="0"/>
                  <w:marRight w:val="0"/>
                  <w:marTop w:val="0"/>
                  <w:marBottom w:val="0"/>
                  <w:divBdr>
                    <w:top w:val="none" w:sz="0" w:space="0" w:color="auto"/>
                    <w:left w:val="none" w:sz="0" w:space="0" w:color="auto"/>
                    <w:bottom w:val="none" w:sz="0" w:space="0" w:color="auto"/>
                    <w:right w:val="none" w:sz="0" w:space="0" w:color="auto"/>
                  </w:divBdr>
                  <w:divsChild>
                    <w:div w:id="404298147">
                      <w:marLeft w:val="0"/>
                      <w:marRight w:val="0"/>
                      <w:marTop w:val="0"/>
                      <w:marBottom w:val="0"/>
                      <w:divBdr>
                        <w:top w:val="none" w:sz="0" w:space="0" w:color="auto"/>
                        <w:left w:val="none" w:sz="0" w:space="0" w:color="auto"/>
                        <w:bottom w:val="none" w:sz="0" w:space="0" w:color="auto"/>
                        <w:right w:val="none" w:sz="0" w:space="0" w:color="auto"/>
                      </w:divBdr>
                    </w:div>
                  </w:divsChild>
                </w:div>
                <w:div w:id="103817280">
                  <w:marLeft w:val="0"/>
                  <w:marRight w:val="0"/>
                  <w:marTop w:val="0"/>
                  <w:marBottom w:val="0"/>
                  <w:divBdr>
                    <w:top w:val="none" w:sz="0" w:space="0" w:color="auto"/>
                    <w:left w:val="none" w:sz="0" w:space="0" w:color="auto"/>
                    <w:bottom w:val="none" w:sz="0" w:space="0" w:color="auto"/>
                    <w:right w:val="none" w:sz="0" w:space="0" w:color="auto"/>
                  </w:divBdr>
                  <w:divsChild>
                    <w:div w:id="2040666961">
                      <w:marLeft w:val="0"/>
                      <w:marRight w:val="0"/>
                      <w:marTop w:val="0"/>
                      <w:marBottom w:val="0"/>
                      <w:divBdr>
                        <w:top w:val="none" w:sz="0" w:space="0" w:color="auto"/>
                        <w:left w:val="none" w:sz="0" w:space="0" w:color="auto"/>
                        <w:bottom w:val="none" w:sz="0" w:space="0" w:color="auto"/>
                        <w:right w:val="none" w:sz="0" w:space="0" w:color="auto"/>
                      </w:divBdr>
                    </w:div>
                  </w:divsChild>
                </w:div>
                <w:div w:id="492338025">
                  <w:marLeft w:val="0"/>
                  <w:marRight w:val="0"/>
                  <w:marTop w:val="0"/>
                  <w:marBottom w:val="0"/>
                  <w:divBdr>
                    <w:top w:val="none" w:sz="0" w:space="0" w:color="auto"/>
                    <w:left w:val="none" w:sz="0" w:space="0" w:color="auto"/>
                    <w:bottom w:val="none" w:sz="0" w:space="0" w:color="auto"/>
                    <w:right w:val="none" w:sz="0" w:space="0" w:color="auto"/>
                  </w:divBdr>
                  <w:divsChild>
                    <w:div w:id="1136988742">
                      <w:marLeft w:val="0"/>
                      <w:marRight w:val="0"/>
                      <w:marTop w:val="0"/>
                      <w:marBottom w:val="0"/>
                      <w:divBdr>
                        <w:top w:val="none" w:sz="0" w:space="0" w:color="auto"/>
                        <w:left w:val="none" w:sz="0" w:space="0" w:color="auto"/>
                        <w:bottom w:val="none" w:sz="0" w:space="0" w:color="auto"/>
                        <w:right w:val="none" w:sz="0" w:space="0" w:color="auto"/>
                      </w:divBdr>
                    </w:div>
                  </w:divsChild>
                </w:div>
                <w:div w:id="1471508676">
                  <w:marLeft w:val="0"/>
                  <w:marRight w:val="0"/>
                  <w:marTop w:val="0"/>
                  <w:marBottom w:val="0"/>
                  <w:divBdr>
                    <w:top w:val="none" w:sz="0" w:space="0" w:color="auto"/>
                    <w:left w:val="none" w:sz="0" w:space="0" w:color="auto"/>
                    <w:bottom w:val="none" w:sz="0" w:space="0" w:color="auto"/>
                    <w:right w:val="none" w:sz="0" w:space="0" w:color="auto"/>
                  </w:divBdr>
                  <w:divsChild>
                    <w:div w:id="119692163">
                      <w:marLeft w:val="0"/>
                      <w:marRight w:val="0"/>
                      <w:marTop w:val="0"/>
                      <w:marBottom w:val="0"/>
                      <w:divBdr>
                        <w:top w:val="none" w:sz="0" w:space="0" w:color="auto"/>
                        <w:left w:val="none" w:sz="0" w:space="0" w:color="auto"/>
                        <w:bottom w:val="none" w:sz="0" w:space="0" w:color="auto"/>
                        <w:right w:val="none" w:sz="0" w:space="0" w:color="auto"/>
                      </w:divBdr>
                    </w:div>
                  </w:divsChild>
                </w:div>
                <w:div w:id="1203325407">
                  <w:marLeft w:val="0"/>
                  <w:marRight w:val="0"/>
                  <w:marTop w:val="0"/>
                  <w:marBottom w:val="0"/>
                  <w:divBdr>
                    <w:top w:val="none" w:sz="0" w:space="0" w:color="auto"/>
                    <w:left w:val="none" w:sz="0" w:space="0" w:color="auto"/>
                    <w:bottom w:val="none" w:sz="0" w:space="0" w:color="auto"/>
                    <w:right w:val="none" w:sz="0" w:space="0" w:color="auto"/>
                  </w:divBdr>
                  <w:divsChild>
                    <w:div w:id="821700576">
                      <w:marLeft w:val="0"/>
                      <w:marRight w:val="0"/>
                      <w:marTop w:val="0"/>
                      <w:marBottom w:val="0"/>
                      <w:divBdr>
                        <w:top w:val="none" w:sz="0" w:space="0" w:color="auto"/>
                        <w:left w:val="none" w:sz="0" w:space="0" w:color="auto"/>
                        <w:bottom w:val="none" w:sz="0" w:space="0" w:color="auto"/>
                        <w:right w:val="none" w:sz="0" w:space="0" w:color="auto"/>
                      </w:divBdr>
                    </w:div>
                  </w:divsChild>
                </w:div>
                <w:div w:id="1546747106">
                  <w:marLeft w:val="0"/>
                  <w:marRight w:val="0"/>
                  <w:marTop w:val="0"/>
                  <w:marBottom w:val="0"/>
                  <w:divBdr>
                    <w:top w:val="none" w:sz="0" w:space="0" w:color="auto"/>
                    <w:left w:val="none" w:sz="0" w:space="0" w:color="auto"/>
                    <w:bottom w:val="none" w:sz="0" w:space="0" w:color="auto"/>
                    <w:right w:val="none" w:sz="0" w:space="0" w:color="auto"/>
                  </w:divBdr>
                  <w:divsChild>
                    <w:div w:id="70934100">
                      <w:marLeft w:val="0"/>
                      <w:marRight w:val="0"/>
                      <w:marTop w:val="0"/>
                      <w:marBottom w:val="0"/>
                      <w:divBdr>
                        <w:top w:val="none" w:sz="0" w:space="0" w:color="auto"/>
                        <w:left w:val="none" w:sz="0" w:space="0" w:color="auto"/>
                        <w:bottom w:val="none" w:sz="0" w:space="0" w:color="auto"/>
                        <w:right w:val="none" w:sz="0" w:space="0" w:color="auto"/>
                      </w:divBdr>
                    </w:div>
                  </w:divsChild>
                </w:div>
                <w:div w:id="1480461461">
                  <w:marLeft w:val="0"/>
                  <w:marRight w:val="0"/>
                  <w:marTop w:val="0"/>
                  <w:marBottom w:val="0"/>
                  <w:divBdr>
                    <w:top w:val="none" w:sz="0" w:space="0" w:color="auto"/>
                    <w:left w:val="none" w:sz="0" w:space="0" w:color="auto"/>
                    <w:bottom w:val="none" w:sz="0" w:space="0" w:color="auto"/>
                    <w:right w:val="none" w:sz="0" w:space="0" w:color="auto"/>
                  </w:divBdr>
                  <w:divsChild>
                    <w:div w:id="606547506">
                      <w:marLeft w:val="0"/>
                      <w:marRight w:val="0"/>
                      <w:marTop w:val="0"/>
                      <w:marBottom w:val="0"/>
                      <w:divBdr>
                        <w:top w:val="none" w:sz="0" w:space="0" w:color="auto"/>
                        <w:left w:val="none" w:sz="0" w:space="0" w:color="auto"/>
                        <w:bottom w:val="none" w:sz="0" w:space="0" w:color="auto"/>
                        <w:right w:val="none" w:sz="0" w:space="0" w:color="auto"/>
                      </w:divBdr>
                    </w:div>
                  </w:divsChild>
                </w:div>
                <w:div w:id="1410038540">
                  <w:marLeft w:val="0"/>
                  <w:marRight w:val="0"/>
                  <w:marTop w:val="0"/>
                  <w:marBottom w:val="0"/>
                  <w:divBdr>
                    <w:top w:val="none" w:sz="0" w:space="0" w:color="auto"/>
                    <w:left w:val="none" w:sz="0" w:space="0" w:color="auto"/>
                    <w:bottom w:val="none" w:sz="0" w:space="0" w:color="auto"/>
                    <w:right w:val="none" w:sz="0" w:space="0" w:color="auto"/>
                  </w:divBdr>
                  <w:divsChild>
                    <w:div w:id="841550584">
                      <w:marLeft w:val="0"/>
                      <w:marRight w:val="0"/>
                      <w:marTop w:val="0"/>
                      <w:marBottom w:val="0"/>
                      <w:divBdr>
                        <w:top w:val="none" w:sz="0" w:space="0" w:color="auto"/>
                        <w:left w:val="none" w:sz="0" w:space="0" w:color="auto"/>
                        <w:bottom w:val="none" w:sz="0" w:space="0" w:color="auto"/>
                        <w:right w:val="none" w:sz="0" w:space="0" w:color="auto"/>
                      </w:divBdr>
                    </w:div>
                  </w:divsChild>
                </w:div>
                <w:div w:id="1174370386">
                  <w:marLeft w:val="0"/>
                  <w:marRight w:val="0"/>
                  <w:marTop w:val="0"/>
                  <w:marBottom w:val="0"/>
                  <w:divBdr>
                    <w:top w:val="none" w:sz="0" w:space="0" w:color="auto"/>
                    <w:left w:val="none" w:sz="0" w:space="0" w:color="auto"/>
                    <w:bottom w:val="none" w:sz="0" w:space="0" w:color="auto"/>
                    <w:right w:val="none" w:sz="0" w:space="0" w:color="auto"/>
                  </w:divBdr>
                  <w:divsChild>
                    <w:div w:id="649752015">
                      <w:marLeft w:val="0"/>
                      <w:marRight w:val="0"/>
                      <w:marTop w:val="0"/>
                      <w:marBottom w:val="0"/>
                      <w:divBdr>
                        <w:top w:val="none" w:sz="0" w:space="0" w:color="auto"/>
                        <w:left w:val="none" w:sz="0" w:space="0" w:color="auto"/>
                        <w:bottom w:val="none" w:sz="0" w:space="0" w:color="auto"/>
                        <w:right w:val="none" w:sz="0" w:space="0" w:color="auto"/>
                      </w:divBdr>
                    </w:div>
                  </w:divsChild>
                </w:div>
                <w:div w:id="495268976">
                  <w:marLeft w:val="0"/>
                  <w:marRight w:val="0"/>
                  <w:marTop w:val="0"/>
                  <w:marBottom w:val="0"/>
                  <w:divBdr>
                    <w:top w:val="none" w:sz="0" w:space="0" w:color="auto"/>
                    <w:left w:val="none" w:sz="0" w:space="0" w:color="auto"/>
                    <w:bottom w:val="none" w:sz="0" w:space="0" w:color="auto"/>
                    <w:right w:val="none" w:sz="0" w:space="0" w:color="auto"/>
                  </w:divBdr>
                  <w:divsChild>
                    <w:div w:id="167335252">
                      <w:marLeft w:val="0"/>
                      <w:marRight w:val="0"/>
                      <w:marTop w:val="0"/>
                      <w:marBottom w:val="0"/>
                      <w:divBdr>
                        <w:top w:val="none" w:sz="0" w:space="0" w:color="auto"/>
                        <w:left w:val="none" w:sz="0" w:space="0" w:color="auto"/>
                        <w:bottom w:val="none" w:sz="0" w:space="0" w:color="auto"/>
                        <w:right w:val="none" w:sz="0" w:space="0" w:color="auto"/>
                      </w:divBdr>
                    </w:div>
                  </w:divsChild>
                </w:div>
                <w:div w:id="1444113036">
                  <w:marLeft w:val="0"/>
                  <w:marRight w:val="0"/>
                  <w:marTop w:val="0"/>
                  <w:marBottom w:val="0"/>
                  <w:divBdr>
                    <w:top w:val="none" w:sz="0" w:space="0" w:color="auto"/>
                    <w:left w:val="none" w:sz="0" w:space="0" w:color="auto"/>
                    <w:bottom w:val="none" w:sz="0" w:space="0" w:color="auto"/>
                    <w:right w:val="none" w:sz="0" w:space="0" w:color="auto"/>
                  </w:divBdr>
                  <w:divsChild>
                    <w:div w:id="1212618025">
                      <w:marLeft w:val="0"/>
                      <w:marRight w:val="0"/>
                      <w:marTop w:val="0"/>
                      <w:marBottom w:val="0"/>
                      <w:divBdr>
                        <w:top w:val="none" w:sz="0" w:space="0" w:color="auto"/>
                        <w:left w:val="none" w:sz="0" w:space="0" w:color="auto"/>
                        <w:bottom w:val="none" w:sz="0" w:space="0" w:color="auto"/>
                        <w:right w:val="none" w:sz="0" w:space="0" w:color="auto"/>
                      </w:divBdr>
                    </w:div>
                  </w:divsChild>
                </w:div>
                <w:div w:id="255754087">
                  <w:marLeft w:val="0"/>
                  <w:marRight w:val="0"/>
                  <w:marTop w:val="0"/>
                  <w:marBottom w:val="0"/>
                  <w:divBdr>
                    <w:top w:val="none" w:sz="0" w:space="0" w:color="auto"/>
                    <w:left w:val="none" w:sz="0" w:space="0" w:color="auto"/>
                    <w:bottom w:val="none" w:sz="0" w:space="0" w:color="auto"/>
                    <w:right w:val="none" w:sz="0" w:space="0" w:color="auto"/>
                  </w:divBdr>
                  <w:divsChild>
                    <w:div w:id="810825328">
                      <w:marLeft w:val="0"/>
                      <w:marRight w:val="0"/>
                      <w:marTop w:val="0"/>
                      <w:marBottom w:val="0"/>
                      <w:divBdr>
                        <w:top w:val="none" w:sz="0" w:space="0" w:color="auto"/>
                        <w:left w:val="none" w:sz="0" w:space="0" w:color="auto"/>
                        <w:bottom w:val="none" w:sz="0" w:space="0" w:color="auto"/>
                        <w:right w:val="none" w:sz="0" w:space="0" w:color="auto"/>
                      </w:divBdr>
                    </w:div>
                  </w:divsChild>
                </w:div>
                <w:div w:id="1261524825">
                  <w:marLeft w:val="0"/>
                  <w:marRight w:val="0"/>
                  <w:marTop w:val="0"/>
                  <w:marBottom w:val="0"/>
                  <w:divBdr>
                    <w:top w:val="none" w:sz="0" w:space="0" w:color="auto"/>
                    <w:left w:val="none" w:sz="0" w:space="0" w:color="auto"/>
                    <w:bottom w:val="none" w:sz="0" w:space="0" w:color="auto"/>
                    <w:right w:val="none" w:sz="0" w:space="0" w:color="auto"/>
                  </w:divBdr>
                  <w:divsChild>
                    <w:div w:id="1229456833">
                      <w:marLeft w:val="0"/>
                      <w:marRight w:val="0"/>
                      <w:marTop w:val="0"/>
                      <w:marBottom w:val="0"/>
                      <w:divBdr>
                        <w:top w:val="none" w:sz="0" w:space="0" w:color="auto"/>
                        <w:left w:val="none" w:sz="0" w:space="0" w:color="auto"/>
                        <w:bottom w:val="none" w:sz="0" w:space="0" w:color="auto"/>
                        <w:right w:val="none" w:sz="0" w:space="0" w:color="auto"/>
                      </w:divBdr>
                    </w:div>
                  </w:divsChild>
                </w:div>
                <w:div w:id="1992713697">
                  <w:marLeft w:val="0"/>
                  <w:marRight w:val="0"/>
                  <w:marTop w:val="0"/>
                  <w:marBottom w:val="0"/>
                  <w:divBdr>
                    <w:top w:val="none" w:sz="0" w:space="0" w:color="auto"/>
                    <w:left w:val="none" w:sz="0" w:space="0" w:color="auto"/>
                    <w:bottom w:val="none" w:sz="0" w:space="0" w:color="auto"/>
                    <w:right w:val="none" w:sz="0" w:space="0" w:color="auto"/>
                  </w:divBdr>
                  <w:divsChild>
                    <w:div w:id="260071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3501351">
      <w:bodyDiv w:val="1"/>
      <w:marLeft w:val="0"/>
      <w:marRight w:val="0"/>
      <w:marTop w:val="0"/>
      <w:marBottom w:val="0"/>
      <w:divBdr>
        <w:top w:val="none" w:sz="0" w:space="0" w:color="auto"/>
        <w:left w:val="none" w:sz="0" w:space="0" w:color="auto"/>
        <w:bottom w:val="none" w:sz="0" w:space="0" w:color="auto"/>
        <w:right w:val="none" w:sz="0" w:space="0" w:color="auto"/>
      </w:divBdr>
      <w:divsChild>
        <w:div w:id="30705406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image" Target="media/image46.png"/><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5.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8" Type="http://schemas.openxmlformats.org/officeDocument/2006/relationships/image" Target="media/image4.png"/><Relationship Id="rId51" Type="http://schemas.openxmlformats.org/officeDocument/2006/relationships/image" Target="media/image47.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0" Type="http://schemas.openxmlformats.org/officeDocument/2006/relationships/image" Target="media/image16.png"/><Relationship Id="rId41" Type="http://schemas.openxmlformats.org/officeDocument/2006/relationships/image" Target="media/image37.png"/><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421</TotalTime>
  <Pages>42</Pages>
  <Words>1487</Words>
  <Characters>8480</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Fera Science Ltd</Company>
  <LinksUpToDate>false</LinksUpToDate>
  <CharactersWithSpaces>9948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Walshaw</dc:creator>
  <cp:keywords/>
  <dc:description/>
  <cp:lastModifiedBy>Iulia Gherman</cp:lastModifiedBy>
  <cp:revision>26</cp:revision>
  <dcterms:created xsi:type="dcterms:W3CDTF">2021-04-30T21:31:00Z</dcterms:created>
  <dcterms:modified xsi:type="dcterms:W3CDTF">2021-09-30T08:28:00Z</dcterms:modified>
</cp:coreProperties>
</file>